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0" w:after="1"/>
        <w:rPr>
          <w:sz w:val="18"/>
        </w:rPr>
      </w:pPr>
      <w:r>
        <w:rPr>
          <w:sz w:val="18"/>
        </w:rPr>
      </w:r>
    </w:p>
    <w:p>
      <w:pPr>
        <w:pStyle w:val="BodyText"/>
        <w:ind w:left="4301" w:right="0"/>
        <w:rPr>
          <w:sz w:val="20"/>
        </w:rPr>
      </w:pPr>
      <w:r>
        <w:rPr/>
        <w:drawing>
          <wp:inline distT="0" distB="0" distL="0" distR="0">
            <wp:extent cx="794385" cy="8775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24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194" w:left="3199" w:right="2360"/>
        <w:jc w:val="left"/>
        <w:rPr>
          <w:sz w:val="28"/>
        </w:rPr>
      </w:pPr>
      <w:r>
        <w:rPr>
          <w:sz w:val="28"/>
        </w:rPr>
        <w:t xml:space="preserve">РЕПУБЛИКА СРБИЈА </w:t>
      </w:r>
      <w:r>
        <w:rPr>
          <w:spacing w:val="-4"/>
          <w:sz w:val="28"/>
        </w:rPr>
        <w:t>ОПШТИНА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СУРДУЛИЦА</w:t>
      </w:r>
    </w:p>
    <w:p>
      <w:pPr>
        <w:pStyle w:val="Normal"/>
        <w:spacing w:before="0" w:after="0"/>
        <w:ind w:hanging="0" w:left="1432" w:right="0"/>
        <w:jc w:val="left"/>
        <w:rPr>
          <w:sz w:val="28"/>
        </w:rPr>
      </w:pPr>
      <w:r>
        <w:rPr>
          <w:spacing w:val="-2"/>
          <w:sz w:val="28"/>
        </w:rPr>
        <w:t>ОПШТИНСКА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ОПШТИНЕ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СУРДУЛИЦА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spacing w:before="93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413" w:before="0" w:after="0"/>
        <w:ind w:hanging="0" w:left="4" w:right="5"/>
        <w:jc w:val="center"/>
        <w:rPr>
          <w:b/>
          <w:sz w:val="36"/>
        </w:rPr>
      </w:pPr>
      <w:r>
        <w:rPr>
          <w:b/>
          <w:sz w:val="36"/>
        </w:rPr>
        <w:t>ГОДИШЊИ</w:t>
      </w:r>
      <w:r>
        <w:rPr>
          <w:b/>
          <w:spacing w:val="60"/>
          <w:sz w:val="36"/>
        </w:rPr>
        <w:t xml:space="preserve"> </w:t>
      </w:r>
      <w:r>
        <w:rPr>
          <w:b/>
          <w:spacing w:val="-4"/>
          <w:sz w:val="36"/>
        </w:rPr>
        <w:t>ПЛАН</w:t>
      </w:r>
    </w:p>
    <w:p>
      <w:pPr>
        <w:pStyle w:val="Normal"/>
        <w:spacing w:lineRule="exact" w:line="413" w:before="0" w:after="0"/>
        <w:ind w:hanging="0" w:left="4" w:right="5"/>
        <w:jc w:val="center"/>
        <w:rPr>
          <w:b/>
          <w:sz w:val="36"/>
        </w:rPr>
      </w:pPr>
      <w:r>
        <w:rPr>
          <w:b/>
          <w:sz w:val="36"/>
        </w:rPr>
        <w:t>ИНСПЕКЦИЈСКОГ</w:t>
      </w:r>
      <w:r>
        <w:rPr>
          <w:b/>
          <w:spacing w:val="-14"/>
          <w:sz w:val="36"/>
        </w:rPr>
        <w:t xml:space="preserve"> </w:t>
      </w:r>
      <w:r>
        <w:rPr>
          <w:b/>
          <w:spacing w:val="-2"/>
          <w:sz w:val="36"/>
        </w:rPr>
        <w:t>НАДЗОРА</w:t>
      </w:r>
    </w:p>
    <w:p>
      <w:pPr>
        <w:pStyle w:val="Normal"/>
        <w:spacing w:before="2" w:after="0"/>
        <w:ind w:hanging="0" w:left="1136" w:right="1047"/>
        <w:jc w:val="center"/>
        <w:rPr>
          <w:b/>
          <w:sz w:val="36"/>
        </w:rPr>
      </w:pPr>
      <w:r>
        <w:rPr>
          <w:b/>
          <w:sz w:val="36"/>
        </w:rPr>
        <w:t>ИНСПЕКЦИЈЕ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САОБРАЋАЈ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ПУТЕВЕ ЗА 202</w:t>
      </w:r>
      <w:r>
        <w:rPr>
          <w:b/>
          <w:sz w:val="36"/>
          <w:lang w:val="sr-RS"/>
        </w:rPr>
        <w:t>6</w:t>
      </w:r>
      <w:r>
        <w:rPr>
          <w:b/>
          <w:sz w:val="36"/>
        </w:rPr>
        <w:t>. ГОДИНУ</w:t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spacing w:before="91" w:after="0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ind w:left="4" w:right="5"/>
        <w:jc w:val="center"/>
        <w:rPr/>
      </w:pPr>
      <w:r>
        <w:rPr>
          <w:spacing w:val="-2"/>
        </w:rPr>
        <w:t>Број:020-</w:t>
      </w:r>
      <w:r>
        <w:rPr>
          <w:spacing w:val="-2"/>
          <w:lang w:val="sr-RS"/>
        </w:rPr>
        <w:t>62</w:t>
      </w:r>
      <w:r>
        <w:rPr>
          <w:spacing w:val="-2"/>
        </w:rPr>
        <w:t>/2</w:t>
      </w:r>
      <w:r>
        <w:rPr>
          <w:spacing w:val="-2"/>
          <w:lang w:val="sr-RS"/>
        </w:rPr>
        <w:t>5</w:t>
      </w:r>
      <w:r>
        <w:rPr>
          <w:spacing w:val="-2"/>
        </w:rPr>
        <w:t>-</w:t>
      </w:r>
      <w:r>
        <w:rPr>
          <w:spacing w:val="-5"/>
        </w:rPr>
        <w:t>0</w:t>
      </w:r>
      <w:r>
        <w:rPr>
          <w:spacing w:val="-5"/>
          <w:lang w:val="sr-RS"/>
        </w:rPr>
        <w:t>3</w:t>
      </w:r>
    </w:p>
    <w:p>
      <w:pPr>
        <w:sectPr>
          <w:type w:val="nextPage"/>
          <w:pgSz w:w="11906" w:h="16838"/>
          <w:pgMar w:left="992" w:right="992" w:gutter="0" w:header="0" w:top="192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left="1136" w:right="1135"/>
        <w:jc w:val="center"/>
        <w:rPr/>
      </w:pPr>
      <w:r>
        <w:rPr/>
        <w:t>У</w:t>
      </w:r>
      <w:r>
        <w:rPr>
          <w:spacing w:val="-7"/>
        </w:rPr>
        <w:t xml:space="preserve"> </w:t>
      </w:r>
      <w:r>
        <w:rPr/>
        <w:t>Сурдулици,</w:t>
      </w:r>
      <w:r>
        <w:rPr>
          <w:spacing w:val="-7"/>
        </w:rPr>
        <w:t xml:space="preserve"> </w:t>
      </w:r>
      <w:r>
        <w:rPr/>
        <w:t>дана</w:t>
      </w:r>
      <w:r>
        <w:rPr>
          <w:spacing w:val="-7"/>
        </w:rPr>
        <w:t xml:space="preserve"> </w:t>
      </w:r>
      <w:r>
        <w:rPr>
          <w:spacing w:val="-7"/>
          <w:lang w:val="sr-RS"/>
        </w:rPr>
        <w:t>1</w:t>
      </w:r>
      <w:r>
        <w:rPr>
          <w:spacing w:val="-7"/>
          <w:lang w:val="sr-RS"/>
        </w:rPr>
        <w:t>8</w:t>
      </w:r>
      <w:r>
        <w:rPr/>
        <w:t>.12.202</w:t>
      </w:r>
      <w:r>
        <w:rPr>
          <w:lang w:val="sr-RS"/>
        </w:rPr>
        <w:t>5</w:t>
      </w:r>
      <w:r>
        <w:rPr/>
        <w:t>.</w:t>
      </w:r>
      <w:r>
        <w:rPr>
          <w:spacing w:val="-6"/>
        </w:rPr>
        <w:t xml:space="preserve"> </w:t>
      </w:r>
      <w:r>
        <w:rPr>
          <w:spacing w:val="-2"/>
        </w:rPr>
        <w:t>године</w:t>
      </w:r>
    </w:p>
    <w:p>
      <w:pPr>
        <w:pStyle w:val="Normal"/>
        <w:spacing w:before="65" w:after="0"/>
        <w:ind w:hanging="0" w:left="0" w:right="5"/>
        <w:jc w:val="center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Ж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4"/>
          <w:sz w:val="32"/>
        </w:rPr>
        <w:t xml:space="preserve"> </w:t>
      </w:r>
      <w:r>
        <w:rPr>
          <w:b/>
          <w:spacing w:val="-10"/>
          <w:sz w:val="32"/>
        </w:rPr>
        <w:t>Ј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spacing w:before="58" w:after="0"/>
        <w:rPr>
          <w:b/>
          <w:sz w:val="32"/>
        </w:rPr>
      </w:pPr>
      <w:r>
        <w:rPr>
          <w:b/>
          <w:sz w:val="32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60" w:leader="none"/>
        </w:tabs>
        <w:spacing w:lineRule="exact" w:line="315" w:before="1" w:after="0"/>
        <w:ind w:hanging="359" w:left="860" w:right="0"/>
        <w:jc w:val="left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58"/>
          <w:sz w:val="24"/>
        </w:rPr>
        <w:t xml:space="preserve"> </w:t>
      </w:r>
      <w:r>
        <w:rPr>
          <w:b/>
          <w:spacing w:val="-4"/>
          <w:sz w:val="24"/>
        </w:rPr>
        <w:t>УВОД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1" w:leader="none"/>
        </w:tabs>
        <w:spacing w:lineRule="exact" w:line="272" w:before="0" w:after="0"/>
        <w:ind w:hanging="180" w:left="561" w:right="0"/>
        <w:jc w:val="left"/>
        <w:rPr>
          <w:sz w:val="24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z w:val="24"/>
          <w:u w:val="single"/>
        </w:rPr>
        <w:t>СПРОВОЂЕЊЕ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ИНСПЕКЦИЈСКОГ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НАДЗОРА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ПОВЕРЕНЕ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ПОСЛОВЕ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61" w:leader="none"/>
        </w:tabs>
        <w:spacing w:lineRule="auto" w:line="240" w:before="0" w:after="0"/>
        <w:ind w:hanging="180" w:left="561" w:right="0"/>
        <w:jc w:val="left"/>
        <w:rPr>
          <w:sz w:val="24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z w:val="24"/>
          <w:u w:val="single"/>
        </w:rPr>
        <w:t>СПРОВОЂЕЊЕ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ИНСПЕКЦИЈСКОГ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НАДЗОРА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ИЗВОРНЕ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ПОСЛОВЕ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60" w:leader="none"/>
        </w:tabs>
        <w:spacing w:lineRule="exact" w:line="315" w:before="241" w:after="0"/>
        <w:ind w:hanging="359" w:left="860" w:right="0"/>
        <w:jc w:val="left"/>
        <w:rPr>
          <w:b/>
          <w:sz w:val="24"/>
        </w:rPr>
      </w:pPr>
      <w:r>
        <w:rPr>
          <w:b/>
          <w:sz w:val="24"/>
        </w:rPr>
        <w:t>II.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ИНСПЕКЦИЈЕ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ДРУМСКИ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САОБРАЋАЈ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ПУТЕВЕ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61" w:leader="none"/>
        </w:tabs>
        <w:spacing w:lineRule="exact" w:line="272" w:before="0" w:after="0"/>
        <w:ind w:hanging="180" w:left="561" w:right="0"/>
        <w:jc w:val="left"/>
        <w:rPr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z w:val="24"/>
          <w:u w:val="single"/>
        </w:rPr>
        <w:t>ПРИМЕНА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ПРОПИСА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21" w:leader="none"/>
        </w:tabs>
        <w:spacing w:lineRule="auto" w:line="240" w:before="0" w:after="0"/>
        <w:ind w:hanging="240" w:left="621" w:right="0"/>
        <w:jc w:val="left"/>
        <w:rPr>
          <w:sz w:val="24"/>
        </w:rPr>
      </w:pPr>
      <w:r>
        <w:rPr>
          <w:sz w:val="24"/>
        </w:rPr>
        <w:t>СМЕРНИЦЕ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ПЛАНИРАЊА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12"/>
          <w:sz w:val="24"/>
        </w:rPr>
        <w:t xml:space="preserve"> </w:t>
      </w:r>
      <w:r>
        <w:rPr>
          <w:sz w:val="24"/>
        </w:rPr>
        <w:t>ИНСПЕКЦИЈСКОГ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НАДЗОРА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24" w:leader="none"/>
        </w:tabs>
        <w:spacing w:lineRule="auto" w:line="240" w:before="0" w:after="0"/>
        <w:ind w:firstLine="240" w:left="140" w:right="14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МЕСЕЦИМА</w:t>
      </w:r>
      <w:r>
        <w:rPr>
          <w:spacing w:val="-7"/>
          <w:sz w:val="24"/>
        </w:rPr>
        <w:t xml:space="preserve"> </w:t>
      </w:r>
      <w:r>
        <w:rPr>
          <w:sz w:val="24"/>
        </w:rPr>
        <w:t>ИНСПЕКЦИЈЕ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ДРУМСКИ</w:t>
      </w:r>
      <w:r>
        <w:rPr>
          <w:spacing w:val="-9"/>
          <w:sz w:val="24"/>
        </w:rPr>
        <w:t xml:space="preserve"> </w:t>
      </w:r>
      <w:r>
        <w:rPr>
          <w:sz w:val="24"/>
        </w:rPr>
        <w:t>САОБРАЋАЈ И ПУТЕВЕ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21" w:leader="none"/>
        </w:tabs>
        <w:spacing w:lineRule="auto" w:line="240" w:before="0" w:after="0"/>
        <w:ind w:hanging="240" w:left="621" w:right="0"/>
        <w:jc w:val="left"/>
        <w:rPr>
          <w:color w:val="000009"/>
          <w:sz w:val="24"/>
        </w:rPr>
      </w:pPr>
      <w:r>
        <w:rPr>
          <w:color w:val="000009"/>
          <w:sz w:val="24"/>
        </w:rPr>
        <w:t>ПРОЦЕНА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РИЗИКА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ИНСПЕКЦИЈСКОМ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НАДЗОРУ</w:t>
      </w:r>
    </w:p>
    <w:p>
      <w:pPr>
        <w:pStyle w:val="BodyText"/>
        <w:spacing w:before="46" w:after="0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60" w:leader="none"/>
        </w:tabs>
        <w:spacing w:lineRule="auto" w:line="240" w:before="1" w:after="0"/>
        <w:ind w:hanging="359" w:left="860" w:right="0"/>
        <w:jc w:val="left"/>
        <w:rPr>
          <w:b/>
          <w:sz w:val="24"/>
        </w:rPr>
      </w:pPr>
      <w:r>
        <w:rPr>
          <w:b/>
          <w:color w:val="000009"/>
          <w:sz w:val="24"/>
        </w:rPr>
        <w:t>III.</w:t>
      </w:r>
      <w:r>
        <w:rPr>
          <w:b/>
          <w:color w:val="000009"/>
          <w:spacing w:val="55"/>
          <w:sz w:val="24"/>
        </w:rPr>
        <w:t xml:space="preserve"> </w:t>
      </w:r>
      <w:r>
        <w:rPr>
          <w:b/>
          <w:color w:val="000009"/>
          <w:sz w:val="24"/>
        </w:rPr>
        <w:t>ПРЕДЛОЗИ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ЗА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УНАПРЕЂЕЊЕ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pacing w:val="-4"/>
          <w:sz w:val="24"/>
        </w:rPr>
        <w:t>РАДА</w:t>
      </w:r>
    </w:p>
    <w:p>
      <w:pPr>
        <w:sectPr>
          <w:type w:val="nextPage"/>
          <w:pgSz w:w="11906" w:h="16838"/>
          <w:pgMar w:left="992" w:right="992" w:gutter="0" w:header="0" w:top="160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7"/>
        </w:numPr>
        <w:tabs>
          <w:tab w:val="clear" w:pos="720"/>
          <w:tab w:val="left" w:pos="860" w:leader="none"/>
        </w:tabs>
        <w:spacing w:lineRule="auto" w:line="240" w:before="232" w:after="0"/>
        <w:ind w:hanging="359" w:left="860" w:right="0"/>
        <w:jc w:val="left"/>
        <w:rPr>
          <w:b/>
          <w:sz w:val="24"/>
        </w:rPr>
      </w:pPr>
      <w:r>
        <w:rPr>
          <w:b/>
          <w:color w:val="000009"/>
          <w:spacing w:val="-2"/>
          <w:sz w:val="24"/>
        </w:rPr>
        <w:t>IV.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ЗАВРШНА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НАПОМЕНА</w:t>
      </w:r>
    </w:p>
    <w:p>
      <w:pPr>
        <w:pStyle w:val="Normal"/>
        <w:spacing w:before="73" w:after="0"/>
        <w:ind w:hanging="0" w:left="4485" w:right="0"/>
        <w:jc w:val="left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58"/>
          <w:sz w:val="24"/>
        </w:rPr>
        <w:t xml:space="preserve"> </w:t>
      </w:r>
      <w:r>
        <w:rPr>
          <w:b/>
          <w:spacing w:val="-4"/>
          <w:sz w:val="24"/>
        </w:rPr>
        <w:t>УВОД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lineRule="auto" w:line="276" w:before="1" w:after="0"/>
        <w:ind w:firstLine="708" w:left="140" w:right="139"/>
        <w:jc w:val="both"/>
        <w:rPr/>
      </w:pPr>
      <w:r>
        <w:rPr>
          <w:color w:val="000009"/>
        </w:rPr>
        <w:t>Годишњи план инспекцијског надзора садржи општи приказ задатака и послова Инспекције за друмски саобраћај и путеве општинске управе општине Сурдулица у 202</w:t>
      </w:r>
      <w:r>
        <w:rPr>
          <w:color w:val="000009"/>
          <w:lang w:val="sr-RS"/>
        </w:rPr>
        <w:t>6</w:t>
      </w:r>
      <w:r>
        <w:rPr>
          <w:color w:val="000009"/>
        </w:rPr>
        <w:t>. години, непосредне примене закона и других прописа, као и праћење стања из области саобраћаја на територији општине Сурдулица.</w:t>
      </w:r>
    </w:p>
    <w:p>
      <w:pPr>
        <w:pStyle w:val="BodyText"/>
        <w:ind w:firstLine="708" w:left="140" w:right="133"/>
        <w:jc w:val="both"/>
        <w:rPr/>
      </w:pPr>
      <w:r>
        <w:rPr/>
        <w:t>План је донет на основу члана 8. став1. Закона о инспекцијском надзору (,,Сл. гласник РС“, бр. 36/2015, 44/2018-др.закон и 95/2018) који прописује да се на основу утврђеног стања и</w:t>
      </w:r>
      <w:r>
        <w:rPr>
          <w:spacing w:val="-15"/>
        </w:rPr>
        <w:t xml:space="preserve"> </w:t>
      </w:r>
      <w:r>
        <w:rPr/>
        <w:t>процене</w:t>
      </w:r>
      <w:r>
        <w:rPr>
          <w:spacing w:val="-15"/>
        </w:rPr>
        <w:t xml:space="preserve"> </w:t>
      </w:r>
      <w:r>
        <w:rPr/>
        <w:t>ризика</w:t>
      </w:r>
      <w:r>
        <w:rPr>
          <w:spacing w:val="-15"/>
        </w:rPr>
        <w:t xml:space="preserve"> </w:t>
      </w:r>
      <w:r>
        <w:rPr/>
        <w:t>инспекција</w:t>
      </w:r>
      <w:r>
        <w:rPr>
          <w:spacing w:val="-15"/>
        </w:rPr>
        <w:t xml:space="preserve"> </w:t>
      </w:r>
      <w:r>
        <w:rPr/>
        <w:t>припрема</w:t>
      </w:r>
      <w:r>
        <w:rPr>
          <w:spacing w:val="-15"/>
        </w:rPr>
        <w:t xml:space="preserve"> </w:t>
      </w:r>
      <w:r>
        <w:rPr/>
        <w:t>план</w:t>
      </w:r>
      <w:r>
        <w:rPr>
          <w:spacing w:val="-14"/>
        </w:rPr>
        <w:t xml:space="preserve"> </w:t>
      </w:r>
      <w:r>
        <w:rPr/>
        <w:t>инспекцијског</w:t>
      </w:r>
      <w:r>
        <w:rPr>
          <w:spacing w:val="-15"/>
        </w:rPr>
        <w:t xml:space="preserve"> </w:t>
      </w:r>
      <w:r>
        <w:rPr/>
        <w:t>надзора.</w:t>
      </w:r>
      <w:r>
        <w:rPr>
          <w:spacing w:val="-15"/>
        </w:rPr>
        <w:t xml:space="preserve"> </w:t>
      </w:r>
      <w:r>
        <w:rPr/>
        <w:t>Основ</w:t>
      </w:r>
      <w:r>
        <w:rPr>
          <w:spacing w:val="-15"/>
        </w:rPr>
        <w:t xml:space="preserve"> </w:t>
      </w:r>
      <w:r>
        <w:rPr/>
        <w:t>за</w:t>
      </w:r>
      <w:r>
        <w:rPr>
          <w:spacing w:val="-15"/>
        </w:rPr>
        <w:t xml:space="preserve"> </w:t>
      </w:r>
      <w:r>
        <w:rPr/>
        <w:t>доношење</w:t>
      </w:r>
      <w:r>
        <w:rPr>
          <w:spacing w:val="-13"/>
        </w:rPr>
        <w:t xml:space="preserve"> </w:t>
      </w:r>
      <w:r>
        <w:rPr/>
        <w:t>плана представљa</w:t>
      </w:r>
      <w:r>
        <w:rPr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члан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10.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инспекцијском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надзору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(“Сл.гласник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РС”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бр.36/2015 44/2018- др.закон и 95/2018)) по коме је инспекција дужна да сачини Годишњи план инспекцијског надзора који се спроводи кроз оперативне (полугодишње, тромесечне и месечне) планове инспекцијског надзора.</w:t>
      </w:r>
    </w:p>
    <w:p>
      <w:pPr>
        <w:pStyle w:val="BodyText"/>
        <w:spacing w:lineRule="auto" w:line="276" w:before="1" w:after="0"/>
        <w:ind w:firstLine="708" w:left="140" w:right="142"/>
        <w:jc w:val="both"/>
        <w:rPr/>
      </w:pPr>
      <w:r>
        <w:rPr>
          <w:color w:val="000009"/>
        </w:rPr>
        <w:t>Сврха доношења Плана инспекцијског надзора инспекције за друмски саобраћај и путеве јесте повећање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ефективности, транспарентности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јачање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поверења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грађана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у локалну </w:t>
      </w:r>
      <w:r>
        <w:rPr>
          <w:color w:val="000009"/>
          <w:lang w:val="sr-RS"/>
        </w:rPr>
        <w:t>саомоуправу</w:t>
      </w:r>
      <w:r>
        <w:rPr>
          <w:color w:val="000009"/>
        </w:rPr>
        <w:t xml:space="preserve"> Општине Сурдулица као и: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60" w:leader="none"/>
        </w:tabs>
        <w:spacing w:lineRule="exact" w:line="284" w:before="0" w:after="0"/>
        <w:ind w:hanging="359" w:left="860" w:right="0"/>
        <w:jc w:val="both"/>
        <w:rPr>
          <w:rFonts w:ascii="Segoe UI Symbol" w:hAnsi="Segoe UI Symbol"/>
          <w:color w:val="000009"/>
          <w:sz w:val="24"/>
        </w:rPr>
      </w:pPr>
      <w:r>
        <w:rPr>
          <w:color w:val="000009"/>
          <w:sz w:val="24"/>
        </w:rPr>
        <w:t>непосредну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примену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прописа;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60" w:leader="none"/>
        </w:tabs>
        <w:spacing w:lineRule="exact" w:line="318" w:before="0" w:after="0"/>
        <w:ind w:hanging="359" w:left="860" w:right="0"/>
        <w:jc w:val="both"/>
        <w:rPr>
          <w:rFonts w:ascii="Segoe UI Symbol" w:hAnsi="Segoe UI Symbol"/>
          <w:color w:val="000009"/>
          <w:sz w:val="24"/>
        </w:rPr>
      </w:pPr>
      <w:r>
        <w:rPr>
          <w:color w:val="000009"/>
          <w:sz w:val="24"/>
        </w:rPr>
        <w:t>спровођење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инспекцијског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надзора,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решавања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управним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стварима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првом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степену;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61" w:leader="none"/>
        </w:tabs>
        <w:spacing w:lineRule="auto" w:line="264" w:before="0" w:after="0"/>
        <w:ind w:hanging="360" w:left="861" w:right="146"/>
        <w:jc w:val="both"/>
        <w:rPr>
          <w:rFonts w:ascii="Segoe UI Symbol" w:hAnsi="Segoe UI Symbol"/>
          <w:sz w:val="24"/>
        </w:rPr>
      </w:pPr>
      <w:r>
        <w:rPr>
          <w:color w:val="000009"/>
          <w:sz w:val="24"/>
        </w:rPr>
        <w:t>праћење стања и предлагање мера за унапређење стања на терену, на територији општине Сурдулица;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60" w:leader="none"/>
        </w:tabs>
        <w:spacing w:lineRule="exact" w:line="298" w:before="0" w:after="0"/>
        <w:ind w:hanging="359" w:left="860" w:right="0"/>
        <w:jc w:val="both"/>
        <w:rPr>
          <w:rFonts w:ascii="Segoe UI Symbol" w:hAnsi="Segoe UI Symbol"/>
          <w:color w:val="000009"/>
          <w:sz w:val="24"/>
        </w:rPr>
      </w:pPr>
      <w:r>
        <w:rPr>
          <w:color w:val="000009"/>
          <w:sz w:val="24"/>
        </w:rPr>
        <w:t>превентивно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деловање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инспекције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као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једно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од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средстава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остварења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pacing w:val="-4"/>
          <w:sz w:val="24"/>
        </w:rPr>
        <w:t>циља</w:t>
      </w:r>
    </w:p>
    <w:p>
      <w:pPr>
        <w:pStyle w:val="BodyText"/>
        <w:spacing w:before="32" w:after="0"/>
        <w:ind w:left="861" w:right="0"/>
        <w:jc w:val="both"/>
        <w:rPr/>
      </w:pPr>
      <w:r>
        <w:rPr>
          <w:color w:val="000009"/>
          <w:spacing w:val="-2"/>
        </w:rPr>
        <w:t>инспекцијског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2"/>
        </w:rPr>
        <w:t>надзора;</w:t>
      </w:r>
    </w:p>
    <w:p>
      <w:pPr>
        <w:pStyle w:val="BodyText"/>
        <w:spacing w:lineRule="auto" w:line="276" w:before="43" w:after="0"/>
        <w:ind w:firstLine="708" w:left="140" w:right="147"/>
        <w:jc w:val="both"/>
        <w:rPr/>
      </w:pPr>
      <w:r>
        <w:rPr>
          <w:color w:val="000009"/>
        </w:rPr>
        <w:t>Служба за инспекцијске послове општине Сурдулица обавља послове на територији општине Сурдулица са седиштем у Сурдулици у улици Краља Петра I бр.</w:t>
      </w:r>
      <w:r>
        <w:rPr>
          <w:color w:val="000009"/>
          <w:lang w:val="sr-RS"/>
        </w:rPr>
        <w:t>38</w:t>
      </w:r>
      <w:r>
        <w:rPr>
          <w:color w:val="000009"/>
        </w:rPr>
        <w:t>.</w:t>
      </w:r>
    </w:p>
    <w:p>
      <w:pPr>
        <w:pStyle w:val="BodyText"/>
        <w:spacing w:lineRule="auto" w:line="247"/>
        <w:ind w:firstLine="701" w:left="147" w:right="152"/>
        <w:jc w:val="both"/>
        <w:rPr/>
      </w:pPr>
      <w:r>
        <w:rPr>
          <w:spacing w:val="-2"/>
        </w:rPr>
        <w:t>У</w:t>
      </w:r>
      <w:r>
        <w:rPr>
          <w:spacing w:val="-7"/>
        </w:rPr>
        <w:t xml:space="preserve"> </w:t>
      </w:r>
      <w:r>
        <w:rPr>
          <w:spacing w:val="-2"/>
        </w:rPr>
        <w:t>складу</w:t>
      </w:r>
      <w:r>
        <w:rPr>
          <w:spacing w:val="-7"/>
        </w:rPr>
        <w:t xml:space="preserve"> </w:t>
      </w:r>
      <w:r>
        <w:rPr>
          <w:spacing w:val="-2"/>
        </w:rPr>
        <w:t>са</w:t>
      </w:r>
      <w:r>
        <w:rPr>
          <w:spacing w:val="-9"/>
        </w:rPr>
        <w:t xml:space="preserve"> </w:t>
      </w:r>
      <w:r>
        <w:rPr>
          <w:spacing w:val="-2"/>
        </w:rPr>
        <w:t>Годишњим</w:t>
      </w:r>
      <w:r>
        <w:rPr>
          <w:spacing w:val="-9"/>
        </w:rPr>
        <w:t xml:space="preserve"> </w:t>
      </w:r>
      <w:r>
        <w:rPr>
          <w:spacing w:val="-2"/>
        </w:rPr>
        <w:t>планом</w:t>
      </w:r>
      <w:r>
        <w:rPr>
          <w:spacing w:val="-9"/>
        </w:rPr>
        <w:t xml:space="preserve"> </w:t>
      </w:r>
      <w:r>
        <w:rPr>
          <w:spacing w:val="-2"/>
        </w:rPr>
        <w:t>инспекцијског</w:t>
      </w:r>
      <w:r>
        <w:rPr>
          <w:spacing w:val="-11"/>
        </w:rPr>
        <w:t xml:space="preserve"> </w:t>
      </w:r>
      <w:r>
        <w:rPr>
          <w:spacing w:val="-2"/>
        </w:rPr>
        <w:t>надзора</w:t>
      </w:r>
      <w:r>
        <w:rPr>
          <w:spacing w:val="-9"/>
        </w:rPr>
        <w:t xml:space="preserve"> </w:t>
      </w:r>
      <w:r>
        <w:rPr>
          <w:spacing w:val="-2"/>
        </w:rPr>
        <w:t>који</w:t>
      </w:r>
      <w:r>
        <w:rPr>
          <w:spacing w:val="-6"/>
        </w:rPr>
        <w:t xml:space="preserve"> </w:t>
      </w:r>
      <w:r>
        <w:rPr>
          <w:spacing w:val="-2"/>
        </w:rPr>
        <w:t>садржи</w:t>
      </w:r>
      <w:r>
        <w:rPr>
          <w:spacing w:val="-7"/>
        </w:rPr>
        <w:t xml:space="preserve"> </w:t>
      </w:r>
      <w:r>
        <w:rPr>
          <w:spacing w:val="-2"/>
        </w:rPr>
        <w:t>опште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 xml:space="preserve">специфичне </w:t>
      </w:r>
      <w:r>
        <w:rPr/>
        <w:t>циљеве које је потребно остварити, задатке (програмске активности) које је потребно спровести</w:t>
      </w:r>
      <w:r>
        <w:rPr>
          <w:spacing w:val="40"/>
        </w:rPr>
        <w:t xml:space="preserve"> </w:t>
      </w:r>
      <w:r>
        <w:rPr/>
        <w:t>како би се ти циљеви остварили, индикаторе резултата, тј. начин на који меримо остварене задатке, односно програмске активности, рокове у којима се задаци односно активности морају обављати, одговорност за спровођење активности односно задатка, врсту активности и друго.</w:t>
      </w:r>
    </w:p>
    <w:p>
      <w:pPr>
        <w:pStyle w:val="BodyText"/>
        <w:spacing w:lineRule="auto" w:line="247" w:before="3" w:after="0"/>
        <w:ind w:firstLine="715" w:left="133" w:right="146"/>
        <w:jc w:val="both"/>
        <w:rPr/>
      </w:pPr>
      <w:r>
        <w:rPr/>
        <w:t>Циљеви Годишњег плана инспекцијског надзора су непосредна примена закона и других прописа тј.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 регистрованих субјекта, очекивани обим ванредних инспекцијских надзора у периоду у коме ће се вршити редовни инспекцијски надзор, као и друге елементе од значаја за планирање и вршење инспекцијског надзора.</w:t>
      </w:r>
    </w:p>
    <w:p>
      <w:pPr>
        <w:pStyle w:val="BodyText"/>
        <w:spacing w:lineRule="auto" w:line="247" w:before="1" w:after="0"/>
        <w:ind w:firstLine="708" w:left="140" w:right="159"/>
        <w:jc w:val="both"/>
        <w:rPr/>
      </w:pPr>
      <w:r>
        <w:rPr/>
        <w:t>Годишњи</w:t>
      </w:r>
      <w:r>
        <w:rPr>
          <w:spacing w:val="-15"/>
        </w:rPr>
        <w:t xml:space="preserve"> </w:t>
      </w:r>
      <w:r>
        <w:rPr/>
        <w:t>план</w:t>
      </w:r>
      <w:r>
        <w:rPr>
          <w:spacing w:val="-15"/>
        </w:rPr>
        <w:t xml:space="preserve"> </w:t>
      </w:r>
      <w:r>
        <w:rPr/>
        <w:t>инспекцијског</w:t>
      </w:r>
      <w:r>
        <w:rPr>
          <w:spacing w:val="-15"/>
        </w:rPr>
        <w:t xml:space="preserve"> </w:t>
      </w:r>
      <w:r>
        <w:rPr/>
        <w:t>надзора</w:t>
      </w:r>
      <w:r>
        <w:rPr>
          <w:spacing w:val="-15"/>
        </w:rPr>
        <w:t xml:space="preserve"> </w:t>
      </w:r>
      <w:r>
        <w:rPr/>
        <w:t>садржи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податке</w:t>
      </w:r>
      <w:r>
        <w:rPr>
          <w:spacing w:val="-15"/>
        </w:rPr>
        <w:t xml:space="preserve"> </w:t>
      </w:r>
      <w:r>
        <w:rPr/>
        <w:t>о</w:t>
      </w:r>
      <w:r>
        <w:rPr>
          <w:spacing w:val="-15"/>
        </w:rPr>
        <w:t xml:space="preserve"> </w:t>
      </w:r>
      <w:r>
        <w:rPr/>
        <w:t>специфичним</w:t>
      </w:r>
      <w:r>
        <w:rPr>
          <w:spacing w:val="-15"/>
        </w:rPr>
        <w:t xml:space="preserve"> </w:t>
      </w:r>
      <w:r>
        <w:rPr/>
        <w:t>циљевима</w:t>
      </w:r>
      <w:r>
        <w:rPr>
          <w:spacing w:val="-15"/>
        </w:rPr>
        <w:t xml:space="preserve"> </w:t>
      </w:r>
      <w:r>
        <w:rPr/>
        <w:t>који се</w:t>
      </w:r>
      <w:r>
        <w:rPr>
          <w:spacing w:val="-3"/>
        </w:rPr>
        <w:t xml:space="preserve"> </w:t>
      </w:r>
      <w:r>
        <w:rPr/>
        <w:t>планирају</w:t>
      </w:r>
      <w:r>
        <w:rPr>
          <w:spacing w:val="-3"/>
        </w:rPr>
        <w:t xml:space="preserve"> </w:t>
      </w:r>
      <w:r>
        <w:rPr/>
        <w:t>остварити</w:t>
      </w:r>
      <w:r>
        <w:rPr>
          <w:spacing w:val="-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202</w:t>
      </w:r>
      <w:r>
        <w:rPr>
          <w:lang w:val="sr-RS"/>
        </w:rPr>
        <w:t>6</w:t>
      </w:r>
      <w:r>
        <w:rPr/>
        <w:t>.</w:t>
      </w:r>
      <w:r>
        <w:rPr>
          <w:spacing w:val="-3"/>
        </w:rPr>
        <w:t xml:space="preserve"> </w:t>
      </w:r>
      <w:r>
        <w:rPr/>
        <w:t>години,</w:t>
      </w:r>
      <w:r>
        <w:rPr>
          <w:spacing w:val="-3"/>
        </w:rPr>
        <w:t xml:space="preserve"> </w:t>
      </w:r>
      <w:r>
        <w:rPr/>
        <w:t>а</w:t>
      </w:r>
      <w:r>
        <w:rPr>
          <w:spacing w:val="-5"/>
        </w:rPr>
        <w:t xml:space="preserve"> </w:t>
      </w:r>
      <w:r>
        <w:rPr/>
        <w:t>који</w:t>
      </w:r>
      <w:r>
        <w:rPr>
          <w:spacing w:val="-2"/>
        </w:rPr>
        <w:t xml:space="preserve"> </w:t>
      </w:r>
      <w:r>
        <w:rPr/>
        <w:t>су</w:t>
      </w:r>
      <w:r>
        <w:rPr>
          <w:spacing w:val="-3"/>
        </w:rPr>
        <w:t xml:space="preserve"> </w:t>
      </w:r>
      <w:r>
        <w:rPr/>
        <w:t>везани</w:t>
      </w:r>
      <w:r>
        <w:rPr>
          <w:spacing w:val="-2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програмске</w:t>
      </w:r>
      <w:r>
        <w:rPr>
          <w:spacing w:val="-3"/>
        </w:rPr>
        <w:t xml:space="preserve"> </w:t>
      </w:r>
      <w:r>
        <w:rPr/>
        <w:t>активности</w:t>
      </w:r>
      <w:r>
        <w:rPr>
          <w:spacing w:val="-3"/>
        </w:rPr>
        <w:t xml:space="preserve"> </w:t>
      </w:r>
      <w:r>
        <w:rPr/>
        <w:t>инспекције за</w:t>
      </w:r>
      <w:r>
        <w:rPr>
          <w:spacing w:val="-11"/>
        </w:rPr>
        <w:t xml:space="preserve"> </w:t>
      </w:r>
      <w:r>
        <w:rPr/>
        <w:t>друмски</w:t>
      </w:r>
      <w:r>
        <w:rPr>
          <w:spacing w:val="-9"/>
        </w:rPr>
        <w:t xml:space="preserve"> </w:t>
      </w:r>
      <w:r>
        <w:rPr/>
        <w:t>саобраћај</w:t>
      </w:r>
      <w:r>
        <w:rPr>
          <w:spacing w:val="-10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путеве,</w:t>
      </w:r>
      <w:r>
        <w:rPr>
          <w:spacing w:val="-10"/>
        </w:rPr>
        <w:t xml:space="preserve"> </w:t>
      </w:r>
      <w:r>
        <w:rPr/>
        <w:t>одговорност</w:t>
      </w:r>
      <w:r>
        <w:rPr>
          <w:spacing w:val="-10"/>
        </w:rPr>
        <w:t xml:space="preserve"> </w:t>
      </w:r>
      <w:r>
        <w:rPr/>
        <w:t>за</w:t>
      </w:r>
      <w:r>
        <w:rPr>
          <w:spacing w:val="-9"/>
        </w:rPr>
        <w:t xml:space="preserve"> </w:t>
      </w:r>
      <w:r>
        <w:rPr/>
        <w:t>реализацију</w:t>
      </w:r>
      <w:r>
        <w:rPr>
          <w:spacing w:val="-10"/>
        </w:rPr>
        <w:t xml:space="preserve"> </w:t>
      </w:r>
      <w:r>
        <w:rPr/>
        <w:t>задатака</w:t>
      </w:r>
      <w:r>
        <w:rPr>
          <w:spacing w:val="-11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активности</w:t>
      </w:r>
      <w:r>
        <w:rPr>
          <w:spacing w:val="-11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у</w:t>
      </w:r>
      <w:r>
        <w:rPr>
          <w:spacing w:val="-10"/>
        </w:rPr>
        <w:t xml:space="preserve"> </w:t>
      </w:r>
      <w:r>
        <w:rPr/>
        <w:t>ком</w:t>
      </w:r>
      <w:r>
        <w:rPr>
          <w:spacing w:val="-11"/>
        </w:rPr>
        <w:t xml:space="preserve"> </w:t>
      </w:r>
      <w:r>
        <w:rPr/>
        <w:t>року их треба реализовати.</w:t>
      </w:r>
    </w:p>
    <w:p>
      <w:pPr>
        <w:pStyle w:val="BodyText"/>
        <w:spacing w:lineRule="auto" w:line="247" w:before="6" w:after="0"/>
        <w:ind w:firstLine="701" w:left="147" w:right="137"/>
        <w:jc w:val="both"/>
        <w:rPr/>
      </w:pPr>
      <w:r>
        <w:rPr>
          <w:color w:val="000009"/>
        </w:rPr>
        <w:t xml:space="preserve">Инспекцијски надзор и службене контроле спроводе се употребом метода и техника </w:t>
      </w:r>
      <w:r>
        <w:rPr>
          <w:color w:val="000009"/>
          <w:spacing w:val="-2"/>
        </w:rPr>
        <w:t>како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је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то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прописано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законским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подзаконским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актима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који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су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темељ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за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поступање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 xml:space="preserve">инспекције, </w:t>
      </w:r>
      <w:r>
        <w:rPr>
          <w:color w:val="000009"/>
        </w:rPr>
        <w:t>уз обавезно коришћење контролних листа, а сразмерност у инспекцијском надзору се према томе изражава и остварује кроз примену инспекцијских мера (превентивне, корективне и репресивне мере) које инспекције изричу, односно предузимају.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ind w:left="849" w:right="0"/>
        <w:jc w:val="both"/>
        <w:rPr/>
      </w:pPr>
      <w:r>
        <w:rPr>
          <w:color w:val="000009"/>
        </w:rPr>
        <w:t>Инспекција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друмски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саобраћај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путеве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општинске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управе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општине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2"/>
        </w:rPr>
        <w:t>Сурдулица</w:t>
      </w:r>
      <w:r>
        <w:rPr>
          <w:spacing w:val="-2"/>
        </w:rPr>
        <w:t xml:space="preserve">, </w:t>
      </w:r>
      <w:r>
        <w:rPr/>
        <w:t>обавља надзор над применом прописа у оквиру послова поверених законом, као и надзор у оквиру изворних послова применом општинских одлука донетих на основу закона и других прописа у области саобраћаја.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20" w:leader="none"/>
        </w:tabs>
        <w:spacing w:lineRule="auto" w:line="240" w:before="1" w:after="0"/>
        <w:ind w:hanging="180" w:left="320" w:right="0"/>
        <w:jc w:val="left"/>
        <w:rPr>
          <w:sz w:val="24"/>
        </w:rPr>
      </w:pPr>
      <w:r>
        <w:rPr>
          <w:sz w:val="24"/>
          <w:u w:val="single"/>
        </w:rPr>
        <w:t>​</w:t>
      </w:r>
      <w:r>
        <w:rPr>
          <w:sz w:val="24"/>
          <w:u w:val="single"/>
        </w:rPr>
        <w:t>СПРОВОЂЕЊЕ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ИНСПЕКЦИЈСКОГ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НАДЗОРА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ПОВЕРЕНЕ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ПОСЛОВЕ</w:t>
      </w:r>
    </w:p>
    <w:p>
      <w:pPr>
        <w:pStyle w:val="BodyText"/>
        <w:ind w:firstLine="708" w:left="140" w:right="146"/>
        <w:jc w:val="both"/>
        <w:rPr/>
      </w:pPr>
      <w:r>
        <w:rPr/>
        <w:t>Инспектор за друмски саобраћај и путеве врши надзор над законом повереним пословима и то 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1" w:leader="none"/>
        </w:tabs>
        <w:spacing w:lineRule="auto" w:line="235" w:before="3" w:after="0"/>
        <w:ind w:hanging="360" w:left="861" w:right="143"/>
        <w:jc w:val="both"/>
        <w:rPr>
          <w:sz w:val="24"/>
        </w:rPr>
      </w:pPr>
      <w:r>
        <w:rPr>
          <w:sz w:val="24"/>
        </w:rPr>
        <w:t>обављање локалног превоза путника: ванлинијски превоз, посебан линијски превоз, превоз за сопствене потребе и такси превоз, дефинисано одредбама члана 155. став 1. Закона о превозу путника у друмском саобраћају (''Службени гласник РС'' бр. 68/2015,41/2018,44/2018-др.закон, 83/2018 и 31/2019);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61" w:leader="none"/>
        </w:tabs>
        <w:spacing w:lineRule="auto" w:line="235" w:before="2" w:after="0"/>
        <w:ind w:hanging="360" w:left="861" w:right="140"/>
        <w:jc w:val="both"/>
        <w:rPr>
          <w:sz w:val="24"/>
        </w:rPr>
      </w:pPr>
      <w:r>
        <w:rPr>
          <w:sz w:val="24"/>
        </w:rPr>
        <w:t>обављање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превоза</w:t>
      </w:r>
      <w:r>
        <w:rPr>
          <w:spacing w:val="-3"/>
          <w:sz w:val="24"/>
        </w:rPr>
        <w:t xml:space="preserve"> </w:t>
      </w:r>
      <w:r>
        <w:rPr>
          <w:sz w:val="24"/>
        </w:rPr>
        <w:t>терета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друмском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саобраћају,</w:t>
      </w:r>
      <w:r>
        <w:rPr>
          <w:spacing w:val="-3"/>
          <w:sz w:val="24"/>
        </w:rPr>
        <w:t xml:space="preserve"> </w:t>
      </w:r>
      <w:r>
        <w:rPr>
          <w:sz w:val="24"/>
        </w:rPr>
        <w:t>осим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превоза терета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међународном друмском саобраћају који се обавља на територији општине, односно града, односно Града Београда, дефинисано одредбама члана 52. став 1. Закона о превозу терета у друмском саобраћају (''Службени гласник РС'' бр. 68/2015 </w:t>
      </w:r>
      <w:r>
        <w:rPr>
          <w:color w:val="000009"/>
          <w:sz w:val="24"/>
        </w:rPr>
        <w:t>и 41/2018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20" w:leader="none"/>
        </w:tabs>
        <w:spacing w:lineRule="auto" w:line="240" w:before="2" w:after="0"/>
        <w:ind w:hanging="180" w:left="320" w:right="0"/>
        <w:jc w:val="left"/>
        <w:rPr>
          <w:sz w:val="24"/>
        </w:rPr>
      </w:pP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z w:val="24"/>
          <w:u w:val="single"/>
        </w:rPr>
        <w:t>СПРОВОЂЕЊЕ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ИНСПЕКЦИЈСКОГ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НАДЗОРА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ИЗВОРНЕ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ПОСЛОВЕ</w:t>
      </w:r>
    </w:p>
    <w:p>
      <w:pPr>
        <w:pStyle w:val="BodyText"/>
        <w:ind w:firstLine="708" w:left="140" w:right="138"/>
        <w:jc w:val="both"/>
        <w:rPr/>
      </w:pPr>
      <w:r>
        <w:rPr/>
        <w:t>Инспектор</w:t>
      </w:r>
      <w:r>
        <w:rPr>
          <w:spacing w:val="-3"/>
        </w:rPr>
        <w:t xml:space="preserve"> </w:t>
      </w:r>
      <w:r>
        <w:rPr/>
        <w:t>за</w:t>
      </w:r>
      <w:r>
        <w:rPr>
          <w:spacing w:val="-2"/>
        </w:rPr>
        <w:t xml:space="preserve"> </w:t>
      </w:r>
      <w:r>
        <w:rPr/>
        <w:t>друмски</w:t>
      </w:r>
      <w:r>
        <w:rPr>
          <w:spacing w:val="-2"/>
        </w:rPr>
        <w:t xml:space="preserve"> </w:t>
      </w:r>
      <w:r>
        <w:rPr/>
        <w:t>саобраћај и путеве</w:t>
      </w:r>
      <w:r>
        <w:rPr>
          <w:spacing w:val="-2"/>
        </w:rPr>
        <w:t xml:space="preserve"> </w:t>
      </w:r>
      <w:r>
        <w:rPr/>
        <w:t>врши надзор</w:t>
      </w:r>
      <w:r>
        <w:rPr>
          <w:spacing w:val="-3"/>
        </w:rPr>
        <w:t xml:space="preserve"> </w:t>
      </w:r>
      <w:r>
        <w:rPr/>
        <w:t>над</w:t>
      </w:r>
      <w:r>
        <w:rPr>
          <w:spacing w:val="-1"/>
        </w:rPr>
        <w:t xml:space="preserve"> </w:t>
      </w:r>
      <w:r>
        <w:rPr/>
        <w:t>обављањем</w:t>
      </w:r>
      <w:r>
        <w:rPr>
          <w:spacing w:val="-2"/>
        </w:rPr>
        <w:t xml:space="preserve"> </w:t>
      </w:r>
      <w:r>
        <w:rPr/>
        <w:t>јавног</w:t>
      </w:r>
      <w:r>
        <w:rPr>
          <w:spacing w:val="-1"/>
        </w:rPr>
        <w:t xml:space="preserve"> </w:t>
      </w:r>
      <w:r>
        <w:rPr/>
        <w:t xml:space="preserve">градског и приградског превоза путника као комуналне делатности, утврђује услове испуњености услова возила за обављање такси превоза, врши контролу такси превоза, проверава стање општинских путева, улица и некатегорисаних путева њихових делова и путних објекта, контролише хоризонталну и вертикалну саобраћајну сигнализацију, врши контролу изграђености и опремљености аутобуских стајалишта, проверава услове одвијања саобраћаја на ошпштинским путевима, улицама и некатегорисаним путевима, проверава да ли се правилно и редовно спроводе мере заштите општинских путева, улица и некатегорисаних </w:t>
      </w:r>
      <w:r>
        <w:rPr>
          <w:spacing w:val="-2"/>
        </w:rPr>
        <w:t>путева,</w:t>
      </w:r>
      <w:r>
        <w:rPr>
          <w:spacing w:val="-6"/>
        </w:rPr>
        <w:t xml:space="preserve"> </w:t>
      </w:r>
      <w:r>
        <w:rPr>
          <w:spacing w:val="-2"/>
        </w:rPr>
        <w:t>проверава</w:t>
      </w:r>
      <w:r>
        <w:rPr>
          <w:spacing w:val="-7"/>
        </w:rPr>
        <w:t xml:space="preserve"> </w:t>
      </w:r>
      <w:r>
        <w:rPr>
          <w:spacing w:val="-2"/>
        </w:rPr>
        <w:t>радове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изградњи,</w:t>
      </w:r>
      <w:r>
        <w:rPr>
          <w:spacing w:val="-6"/>
        </w:rPr>
        <w:t xml:space="preserve"> </w:t>
      </w:r>
      <w:r>
        <w:rPr>
          <w:spacing w:val="-2"/>
        </w:rPr>
        <w:t>реконструкцији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одржавању</w:t>
      </w:r>
      <w:r>
        <w:rPr>
          <w:spacing w:val="-6"/>
        </w:rPr>
        <w:t xml:space="preserve"> </w:t>
      </w:r>
      <w:r>
        <w:rPr>
          <w:spacing w:val="-2"/>
        </w:rPr>
        <w:t>општинских</w:t>
      </w:r>
      <w:r>
        <w:rPr>
          <w:spacing w:val="-6"/>
        </w:rPr>
        <w:t xml:space="preserve"> </w:t>
      </w:r>
      <w:r>
        <w:rPr>
          <w:spacing w:val="-2"/>
        </w:rPr>
        <w:t>путева,</w:t>
      </w:r>
      <w:r>
        <w:rPr>
          <w:spacing w:val="-6"/>
        </w:rPr>
        <w:t xml:space="preserve"> </w:t>
      </w:r>
      <w:r>
        <w:rPr>
          <w:spacing w:val="-2"/>
        </w:rPr>
        <w:t xml:space="preserve">улица </w:t>
      </w:r>
      <w:r>
        <w:rPr/>
        <w:t>и некатегорисаних путева, његових делова и путних објекта, врши контролу заузећа општинских путева, улица и некатегорисаних путева, контролише раскопавање и довођење у технички исправно стање јавних саобраћајних површина, контролише увођење привремене измене режима саобраћаја и друге послове надзора у друмском саобраћју.</w:t>
      </w:r>
    </w:p>
    <w:p>
      <w:pPr>
        <w:pStyle w:val="BodyText"/>
        <w:ind w:firstLine="708" w:left="140" w:right="140"/>
        <w:jc w:val="both"/>
        <w:rPr/>
      </w:pPr>
      <w:r>
        <w:rPr/>
        <w:t>Инспектор за друмски саобраћај и путеве у управном поступку сачињава службене белешке и записнике, доноси решења, поднoси пријаве за привредни преступ, подоси захтев за покретање прекршајног поступка, издаје прекршајни налог, врши пријем странака и даје потребна</w:t>
      </w:r>
      <w:r>
        <w:rPr>
          <w:spacing w:val="-13"/>
        </w:rPr>
        <w:t xml:space="preserve"> </w:t>
      </w:r>
      <w:r>
        <w:rPr/>
        <w:t>обавештења</w:t>
      </w:r>
      <w:r>
        <w:rPr>
          <w:spacing w:val="-13"/>
        </w:rPr>
        <w:t xml:space="preserve"> </w:t>
      </w:r>
      <w:r>
        <w:rPr/>
        <w:t>у</w:t>
      </w:r>
      <w:r>
        <w:rPr>
          <w:spacing w:val="-10"/>
        </w:rPr>
        <w:t xml:space="preserve"> </w:t>
      </w:r>
      <w:r>
        <w:rPr/>
        <w:t>вези</w:t>
      </w:r>
      <w:r>
        <w:rPr>
          <w:spacing w:val="-11"/>
        </w:rPr>
        <w:t xml:space="preserve"> </w:t>
      </w:r>
      <w:r>
        <w:rPr/>
        <w:t>са</w:t>
      </w:r>
      <w:r>
        <w:rPr>
          <w:spacing w:val="-10"/>
        </w:rPr>
        <w:t xml:space="preserve"> </w:t>
      </w:r>
      <w:r>
        <w:rPr/>
        <w:t>остваривањем</w:t>
      </w:r>
      <w:r>
        <w:rPr>
          <w:spacing w:val="-10"/>
        </w:rPr>
        <w:t xml:space="preserve"> </w:t>
      </w:r>
      <w:r>
        <w:rPr/>
        <w:t>њихових</w:t>
      </w:r>
      <w:r>
        <w:rPr>
          <w:spacing w:val="-12"/>
        </w:rPr>
        <w:t xml:space="preserve"> </w:t>
      </w:r>
      <w:r>
        <w:rPr/>
        <w:t>права</w:t>
      </w:r>
      <w:r>
        <w:rPr>
          <w:spacing w:val="-13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обавеза.</w:t>
      </w:r>
      <w:r>
        <w:rPr>
          <w:spacing w:val="-12"/>
        </w:rPr>
        <w:t xml:space="preserve"> </w:t>
      </w:r>
      <w:r>
        <w:rPr/>
        <w:t>Инспектор</w:t>
      </w:r>
      <w:r>
        <w:rPr>
          <w:spacing w:val="-12"/>
        </w:rPr>
        <w:t xml:space="preserve"> </w:t>
      </w:r>
      <w:r>
        <w:rPr/>
        <w:t>за</w:t>
      </w:r>
      <w:r>
        <w:rPr>
          <w:spacing w:val="-13"/>
        </w:rPr>
        <w:t xml:space="preserve"> </w:t>
      </w:r>
      <w:r>
        <w:rPr/>
        <w:t>друмски саобраћај и путеве свкодневно спроводи редован–планиран инспекциски надзор.</w:t>
      </w:r>
    </w:p>
    <w:p>
      <w:pPr>
        <w:pStyle w:val="BodyText"/>
        <w:ind w:firstLine="708" w:left="140" w:right="141"/>
        <w:jc w:val="both"/>
        <w:rPr/>
      </w:pPr>
      <w:r>
        <w:rPr/>
        <w:t>Ванредан инспекцијски надзор врши због предузимања хитних интервенција ради спречавања или отклањања непосредне опасности, по пријавама грађана, по пријавама путем телефона и електронским путем и ванредни утврђујући ради провере испуњености услова возила за обављање такси превоза.</w:t>
      </w:r>
    </w:p>
    <w:p>
      <w:pPr>
        <w:pStyle w:val="BodyText"/>
        <w:spacing w:before="1" w:after="0"/>
        <w:ind w:firstLine="708" w:left="140" w:right="149"/>
        <w:jc w:val="both"/>
        <w:rPr/>
      </w:pPr>
      <w:r>
        <w:rPr/>
        <w:t>Допунски инспекцијски надзор врши по службеној дужности и поводом захтева надзираног субјекта.</w:t>
      </w:r>
    </w:p>
    <w:p>
      <w:pPr>
        <w:pStyle w:val="BodyText"/>
        <w:ind w:firstLine="708" w:left="140" w:right="147"/>
        <w:jc w:val="both"/>
        <w:rPr/>
      </w:pPr>
      <w:r>
        <w:rPr/>
        <w:t>Контролни инспекцијски надзор врши ради утврђивања извршених мера које су предложене или наложене надзираном субјекту у оквиру редовног или ванредног надзора.</w:t>
      </w:r>
    </w:p>
    <w:p>
      <w:pPr>
        <w:pStyle w:val="BodyText"/>
        <w:ind w:firstLine="708" w:left="140" w:right="145"/>
        <w:jc w:val="both"/>
        <w:rPr/>
      </w:pPr>
      <w:r>
        <w:rPr/>
        <w:t xml:space="preserve">Канцеларијски инспекцијски надзор врши у службеним просторијама инспекције, </w:t>
      </w:r>
      <w:r>
        <w:rPr>
          <w:spacing w:val="-2"/>
        </w:rPr>
        <w:t>увидом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4"/>
        </w:rPr>
        <w:t xml:space="preserve"> </w:t>
      </w:r>
      <w:r>
        <w:rPr>
          <w:spacing w:val="-2"/>
        </w:rPr>
        <w:t>акте,</w:t>
      </w:r>
      <w:r>
        <w:rPr>
          <w:spacing w:val="-5"/>
        </w:rPr>
        <w:t xml:space="preserve"> </w:t>
      </w:r>
      <w:r>
        <w:rPr>
          <w:spacing w:val="-2"/>
        </w:rPr>
        <w:t>податке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документацију</w:t>
      </w:r>
      <w:r>
        <w:rPr>
          <w:spacing w:val="-7"/>
        </w:rPr>
        <w:t xml:space="preserve"> </w:t>
      </w:r>
      <w:r>
        <w:rPr>
          <w:spacing w:val="-2"/>
        </w:rPr>
        <w:t>надзираног</w:t>
      </w:r>
      <w:r>
        <w:rPr>
          <w:spacing w:val="-5"/>
        </w:rPr>
        <w:t xml:space="preserve"> </w:t>
      </w:r>
      <w:r>
        <w:rPr>
          <w:spacing w:val="-2"/>
        </w:rPr>
        <w:t>субјекта.</w:t>
      </w:r>
      <w:r>
        <w:rPr>
          <w:spacing w:val="-4"/>
        </w:rPr>
        <w:t xml:space="preserve"> </w:t>
      </w:r>
      <w:r>
        <w:rPr>
          <w:spacing w:val="-2"/>
        </w:rPr>
        <w:t>У</w:t>
      </w:r>
      <w:r>
        <w:rPr>
          <w:spacing w:val="-4"/>
        </w:rPr>
        <w:t xml:space="preserve"> </w:t>
      </w:r>
      <w:r>
        <w:rPr>
          <w:spacing w:val="-2"/>
        </w:rPr>
        <w:t>вршењу</w:t>
      </w:r>
      <w:r>
        <w:rPr>
          <w:spacing w:val="-4"/>
        </w:rPr>
        <w:t xml:space="preserve"> </w:t>
      </w:r>
      <w:r>
        <w:rPr>
          <w:spacing w:val="-2"/>
        </w:rPr>
        <w:t>инспекцијског</w:t>
      </w:r>
      <w:r>
        <w:rPr>
          <w:spacing w:val="-8"/>
        </w:rPr>
        <w:t xml:space="preserve"> </w:t>
      </w:r>
      <w:r>
        <w:rPr>
          <w:spacing w:val="-2"/>
        </w:rPr>
        <w:t xml:space="preserve">надзора </w:t>
      </w:r>
      <w:r>
        <w:rPr/>
        <w:t>саобраћајна</w:t>
      </w:r>
      <w:r>
        <w:rPr>
          <w:spacing w:val="-4"/>
        </w:rPr>
        <w:t xml:space="preserve"> </w:t>
      </w:r>
      <w:r>
        <w:rPr/>
        <w:t>инспекција</w:t>
      </w:r>
      <w:r>
        <w:rPr>
          <w:spacing w:val="-4"/>
        </w:rPr>
        <w:t xml:space="preserve"> </w:t>
      </w:r>
      <w:r>
        <w:rPr/>
        <w:t>сарађује</w:t>
      </w:r>
      <w:r>
        <w:rPr>
          <w:spacing w:val="-1"/>
        </w:rPr>
        <w:t xml:space="preserve"> </w:t>
      </w:r>
      <w:r>
        <w:rPr/>
        <w:t>са</w:t>
      </w:r>
      <w:r>
        <w:rPr>
          <w:spacing w:val="-2"/>
        </w:rPr>
        <w:t xml:space="preserve"> </w:t>
      </w:r>
      <w:r>
        <w:rPr/>
        <w:t>другим</w:t>
      </w:r>
      <w:r>
        <w:rPr>
          <w:spacing w:val="-4"/>
        </w:rPr>
        <w:t xml:space="preserve"> </w:t>
      </w:r>
      <w:r>
        <w:rPr/>
        <w:t>надлежним</w:t>
      </w:r>
      <w:r>
        <w:rPr>
          <w:spacing w:val="-4"/>
        </w:rPr>
        <w:t xml:space="preserve"> </w:t>
      </w:r>
      <w:r>
        <w:rPr/>
        <w:t>инспекцијама,</w:t>
      </w:r>
      <w:r>
        <w:rPr>
          <w:spacing w:val="-3"/>
        </w:rPr>
        <w:t xml:space="preserve"> </w:t>
      </w:r>
      <w:r>
        <w:rPr/>
        <w:t>правосудним</w:t>
      </w:r>
      <w:r>
        <w:rPr>
          <w:spacing w:val="-4"/>
        </w:rPr>
        <w:t xml:space="preserve"> </w:t>
      </w:r>
      <w:r>
        <w:rPr/>
        <w:t xml:space="preserve">органима, тужилаштвом, саобраћајном полицијом. Саобраћајна инспекција редовно прати промене законских прописа и одлука општине Сурдулица, израђује извештаје о раду, правовремено информише јавност објављивањем важећих прописа, планова инспекцијског надзора и контролних листа на сајту Општине Сурдулица, пружа стручне и саветодавне подршке надзираном субјекту или лицу које остварује одређена права. </w:t>
      </w:r>
    </w:p>
    <w:p>
      <w:pPr>
        <w:pStyle w:val="BodyText"/>
        <w:ind w:firstLine="708" w:left="140" w:right="145"/>
        <w:jc w:val="both"/>
        <w:rPr/>
      </w:pPr>
      <w:r>
        <w:rPr/>
        <w:t>Такође спроводи превентивни инспекцијски надзор којим утиче на смањење ризика односно штетних последица и вероватноће њеховог настанка.</w:t>
      </w:r>
    </w:p>
    <w:p>
      <w:pPr>
        <w:pStyle w:val="BodyText"/>
        <w:spacing w:before="1" w:after="0"/>
        <w:ind w:firstLine="60" w:left="140" w:right="142"/>
        <w:jc w:val="both"/>
        <w:rPr/>
      </w:pPr>
      <w:r>
        <w:rPr/>
      </w:r>
    </w:p>
    <w:p>
      <w:pPr>
        <w:pStyle w:val="BodyText"/>
        <w:spacing w:before="1" w:after="0"/>
        <w:ind w:firstLine="60" w:left="140" w:right="142"/>
        <w:jc w:val="both"/>
        <w:rPr/>
      </w:pPr>
      <w:r>
        <w:rPr/>
      </w:r>
    </w:p>
    <w:p>
      <w:pPr>
        <w:pStyle w:val="BodyText"/>
        <w:spacing w:before="1" w:after="0"/>
        <w:ind w:firstLine="60" w:left="140" w:right="142"/>
        <w:jc w:val="both"/>
        <w:rPr/>
      </w:pPr>
      <w:r>
        <w:rPr/>
      </w:r>
    </w:p>
    <w:p>
      <w:pPr>
        <w:pStyle w:val="BodyText"/>
        <w:spacing w:before="1" w:after="0"/>
        <w:ind w:firstLine="60" w:left="140" w:right="142"/>
        <w:jc w:val="both"/>
        <w:rPr/>
      </w:pPr>
      <w:r>
        <w:rPr/>
      </w:r>
    </w:p>
    <w:p>
      <w:pPr>
        <w:pStyle w:val="BodyText"/>
        <w:widowControl w:val="false"/>
        <w:bidi w:val="0"/>
        <w:spacing w:lineRule="auto" w:line="240" w:before="0" w:after="0"/>
        <w:ind w:hanging="0" w:left="0" w:right="0"/>
        <w:jc w:val="both"/>
        <w:rPr/>
      </w:pPr>
      <w:r>
        <w:rPr/>
        <w:t>Расподела</w:t>
      </w:r>
      <w:r>
        <w:rPr>
          <w:spacing w:val="-2"/>
        </w:rPr>
        <w:t xml:space="preserve"> </w:t>
      </w:r>
      <w:r>
        <w:rPr/>
        <w:t>расположивих дана за вршење инспекцијских</w:t>
      </w:r>
      <w:r>
        <w:rPr>
          <w:spacing w:val="-2"/>
        </w:rPr>
        <w:t xml:space="preserve"> </w:t>
      </w:r>
      <w:r>
        <w:rPr/>
        <w:t>надзора и</w:t>
      </w:r>
      <w:r>
        <w:rPr>
          <w:spacing w:val="1"/>
        </w:rPr>
        <w:t xml:space="preserve"> </w:t>
      </w:r>
      <w:r>
        <w:rPr/>
        <w:t>службен</w:t>
      </w:r>
      <w:r>
        <w:rPr>
          <w:lang w:val="sr-RS"/>
        </w:rPr>
        <w:t>их</w:t>
      </w:r>
      <w:r>
        <w:rPr>
          <w:spacing w:val="2"/>
        </w:rPr>
        <w:t xml:space="preserve"> </w:t>
      </w:r>
      <w:r>
        <w:rPr>
          <w:spacing w:val="-2"/>
          <w:lang w:val="sr-RS"/>
        </w:rPr>
        <w:t xml:space="preserve">контрола </w:t>
      </w:r>
      <w:r>
        <w:rPr>
          <w:lang w:val="sr-RS"/>
        </w:rPr>
        <w:t>у</w:t>
      </w:r>
      <w:r>
        <w:rPr>
          <w:spacing w:val="-14"/>
        </w:rPr>
        <w:t xml:space="preserve"> </w:t>
      </w:r>
      <w:r>
        <w:rPr/>
        <w:t>202</w:t>
      </w:r>
      <w:r>
        <w:rPr>
          <w:lang w:val="sr-RS"/>
        </w:rPr>
        <w:t>6</w:t>
      </w:r>
      <w:r>
        <w:rPr/>
        <w:t>.</w:t>
      </w:r>
      <w:r>
        <w:rPr>
          <w:spacing w:val="-13"/>
        </w:rPr>
        <w:t xml:space="preserve"> </w:t>
      </w:r>
      <w:r>
        <w:rPr/>
        <w:t>години.</w:t>
      </w:r>
      <w:r>
        <w:rPr>
          <w:spacing w:val="-13"/>
        </w:rPr>
        <w:t xml:space="preserve"> </w:t>
      </w:r>
      <w:r>
        <w:rPr/>
        <w:t>Послове</w:t>
      </w:r>
      <w:r>
        <w:rPr>
          <w:spacing w:val="-12"/>
        </w:rPr>
        <w:t xml:space="preserve"> </w:t>
      </w:r>
      <w:r>
        <w:rPr/>
        <w:t>инспектора</w:t>
      </w:r>
      <w:r>
        <w:rPr>
          <w:spacing w:val="-15"/>
        </w:rPr>
        <w:t xml:space="preserve"> </w:t>
      </w:r>
      <w:r>
        <w:rPr/>
        <w:t>за</w:t>
      </w:r>
      <w:r>
        <w:rPr>
          <w:spacing w:val="-14"/>
        </w:rPr>
        <w:t xml:space="preserve"> </w:t>
      </w:r>
      <w:r>
        <w:rPr/>
        <w:t>друмски</w:t>
      </w:r>
      <w:r>
        <w:rPr>
          <w:spacing w:val="-14"/>
        </w:rPr>
        <w:t xml:space="preserve"> </w:t>
      </w:r>
      <w:r>
        <w:rPr/>
        <w:t>саобраћај</w:t>
      </w:r>
      <w:r>
        <w:rPr>
          <w:spacing w:val="-13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путеве</w:t>
      </w:r>
      <w:r>
        <w:rPr>
          <w:spacing w:val="-14"/>
        </w:rPr>
        <w:t xml:space="preserve"> </w:t>
      </w:r>
      <w:r>
        <w:rPr/>
        <w:t>општинске</w:t>
      </w:r>
      <w:r>
        <w:rPr>
          <w:spacing w:val="-14"/>
        </w:rPr>
        <w:t xml:space="preserve"> </w:t>
      </w:r>
      <w:r>
        <w:rPr/>
        <w:t>управе</w:t>
      </w:r>
      <w:r>
        <w:rPr>
          <w:spacing w:val="-8"/>
        </w:rPr>
        <w:t xml:space="preserve"> </w:t>
      </w:r>
      <w:r>
        <w:rPr/>
        <w:t xml:space="preserve">општине Сурдулица обавља један извршиоц са високом стручном спремом, </w:t>
      </w:r>
      <w:r>
        <w:rPr>
          <w:lang w:val="sr-RS"/>
        </w:rPr>
        <w:t>положеним државним испитом и положеним испитом за инспектора.</w:t>
      </w:r>
    </w:p>
    <w:p>
      <w:pPr>
        <w:pStyle w:val="BodyText"/>
        <w:spacing w:before="47" w:after="1"/>
        <w:rPr>
          <w:sz w:val="20"/>
        </w:rPr>
      </w:pPr>
      <w:r>
        <w:rPr>
          <w:sz w:val="20"/>
        </w:rPr>
      </w:r>
    </w:p>
    <w:tbl>
      <w:tblPr>
        <w:tblW w:w="9650" w:type="dxa"/>
        <w:jc w:val="left"/>
        <w:tblInd w:w="1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20"/>
        <w:gridCol w:w="4830"/>
      </w:tblGrid>
      <w:tr>
        <w:trPr>
          <w:trHeight w:val="662" w:hRule="atLeast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55" w:righ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Расподела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расположивих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дана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спровођење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инспекцијских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надзора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службених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контрола Инспекције за друмски саобраћај и путеве у 202</w:t>
            </w:r>
            <w:r>
              <w:rPr>
                <w:sz w:val="22"/>
                <w:szCs w:val="22"/>
                <w:lang w:val="sr-RS"/>
              </w:rPr>
              <w:t>6</w:t>
            </w:r>
            <w:r>
              <w:rPr>
                <w:sz w:val="22"/>
                <w:szCs w:val="22"/>
              </w:rPr>
              <w:t>. године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z w:val="24"/>
              </w:rPr>
              <w:t>Укупан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z w:val="24"/>
              </w:rPr>
              <w:t>Дани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викенда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lang w:val="sr-RS"/>
              </w:rPr>
              <w:t>4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Годишњи </w:t>
            </w:r>
            <w:r>
              <w:rPr>
                <w:spacing w:val="-2"/>
                <w:sz w:val="24"/>
              </w:rPr>
              <w:t>одмори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sr-RS"/>
              </w:rPr>
              <w:t>3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z w:val="24"/>
              </w:rPr>
              <w:t>Дани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празника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z w:val="24"/>
              </w:rPr>
              <w:t>УКУПАН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  <w:lang w:val="sr-RS"/>
              </w:rPr>
              <w:t>252</w:t>
            </w:r>
          </w:p>
        </w:tc>
      </w:tr>
      <w:tr>
        <w:trPr>
          <w:trHeight w:val="374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55" w:right="0"/>
              <w:rPr>
                <w:sz w:val="24"/>
              </w:rPr>
            </w:pPr>
            <w:r>
              <w:rPr>
                <w:sz w:val="24"/>
              </w:rPr>
              <w:t>Редовни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инспекцијски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надзори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 w:after="0"/>
              <w:ind w:left="55" w:right="0"/>
              <w:rPr>
                <w:lang w:val="sr-RS"/>
              </w:rPr>
            </w:pPr>
            <w:r>
              <w:rPr>
                <w:spacing w:val="-5"/>
                <w:sz w:val="24"/>
                <w:lang w:val="sr-RS"/>
              </w:rPr>
              <w:t>26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z w:val="24"/>
              </w:rPr>
              <w:t>Ванредни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инспекцијски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надзори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  <w:lang w:val="sr-RS"/>
              </w:rPr>
              <w:t>5</w:t>
            </w:r>
            <w:r>
              <w:rPr>
                <w:spacing w:val="-5"/>
                <w:sz w:val="24"/>
              </w:rPr>
              <w:t>6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2"/>
                <w:sz w:val="24"/>
              </w:rPr>
              <w:t>Саветодавне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посете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sr-RS"/>
              </w:rPr>
              <w:t>8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z w:val="24"/>
              </w:rPr>
              <w:t>Административни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  <w:lang w:val="sr-RS"/>
              </w:rPr>
              <w:t>6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2"/>
                <w:sz w:val="24"/>
              </w:rPr>
              <w:t>Едукације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lang w:val="sr-RS"/>
              </w:rPr>
            </w:pPr>
            <w:r>
              <w:rPr>
                <w:lang w:val="sr-RS"/>
              </w:rPr>
              <w:t>37</w:t>
            </w:r>
          </w:p>
        </w:tc>
      </w:tr>
      <w:tr>
        <w:trPr>
          <w:trHeight w:val="3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2"/>
                <w:sz w:val="24"/>
              </w:rPr>
              <w:t>Састанци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 w:after="0"/>
              <w:ind w:left="55" w:right="0"/>
              <w:rPr>
                <w:sz w:val="24"/>
              </w:rPr>
            </w:pPr>
            <w:r>
              <w:rPr>
                <w:spacing w:val="-5"/>
                <w:sz w:val="24"/>
                <w:lang w:val="sr-RS"/>
              </w:rPr>
              <w:t>4</w:t>
            </w:r>
            <w:r>
              <w:rPr>
                <w:spacing w:val="-5"/>
                <w:sz w:val="24"/>
              </w:rPr>
              <w:t>0</w:t>
            </w:r>
          </w:p>
        </w:tc>
      </w:tr>
    </w:tbl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4" w:leader="none"/>
        </w:tabs>
        <w:spacing w:lineRule="auto" w:line="240" w:before="0" w:after="0"/>
        <w:ind w:hanging="304" w:left="444" w:right="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ИНСПЕКЦИЈЕ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ДРУМСКИ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САОБРАЋАЈ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ПУТЕВЕ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320" w:leader="none"/>
        </w:tabs>
        <w:spacing w:lineRule="exact" w:line="270" w:before="0" w:after="0"/>
        <w:ind w:hanging="180" w:left="320" w:right="0"/>
        <w:jc w:val="left"/>
        <w:rPr>
          <w:sz w:val="24"/>
          <w:u w:val="single" w:color="000009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z w:val="24"/>
          <w:u w:val="single"/>
        </w:rPr>
        <w:t>ПРИМЕНА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ПРОПИСА</w:t>
      </w:r>
    </w:p>
    <w:p>
      <w:pPr>
        <w:pStyle w:val="Normal"/>
        <w:spacing w:lineRule="exact" w:line="224" w:before="0" w:after="0"/>
        <w:ind w:hanging="0" w:left="140" w:right="0"/>
        <w:jc w:val="left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1.</w:t>
      </w:r>
    </w:p>
    <w:p>
      <w:pPr>
        <w:pStyle w:val="BodyText"/>
        <w:spacing w:before="7" w:after="0"/>
        <w:rPr>
          <w:b/>
          <w:sz w:val="5"/>
        </w:rPr>
      </w:pPr>
      <w:r>
        <w:rPr>
          <w:b/>
          <w:sz w:val="5"/>
        </w:rPr>
      </w:r>
    </w:p>
    <w:tbl>
      <w:tblPr>
        <w:tblW w:w="9632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23"/>
        <w:gridCol w:w="7609"/>
      </w:tblGrid>
      <w:tr>
        <w:trPr>
          <w:trHeight w:val="230" w:hRule="atLeast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15" w:right="0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Програмска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активност: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Инспекцијски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надзор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над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применама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одредаба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саобраћаја</w:t>
            </w:r>
          </w:p>
        </w:tc>
      </w:tr>
      <w:tr>
        <w:trPr>
          <w:trHeight w:val="230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color="auto" w:fill="DDDDDD" w:val="clear"/>
          </w:tcPr>
          <w:p>
            <w:pPr>
              <w:pStyle w:val="TableParagraph"/>
              <w:spacing w:lineRule="exact" w:line="210"/>
              <w:ind w:left="115" w:right="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Назив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14" w:right="0"/>
              <w:rPr>
                <w:sz w:val="20"/>
              </w:rPr>
            </w:pPr>
            <w:r>
              <w:rPr>
                <w:color w:val="000009"/>
                <w:sz w:val="20"/>
              </w:rPr>
              <w:t>Инспекција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друмски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путеве</w:t>
            </w:r>
          </w:p>
        </w:tc>
      </w:tr>
      <w:tr>
        <w:trPr>
          <w:trHeight w:val="458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color="auto" w:fill="DDDDDD" w:val="clear"/>
          </w:tcPr>
          <w:p>
            <w:pPr>
              <w:pStyle w:val="TableParagraph"/>
              <w:spacing w:lineRule="exact" w:line="228"/>
              <w:ind w:left="115" w:right="682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Програм(коме припада)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/>
              <w:ind w:left="114" w:right="121"/>
              <w:rPr>
                <w:sz w:val="20"/>
              </w:rPr>
            </w:pPr>
            <w:r>
              <w:rPr>
                <w:sz w:val="20"/>
              </w:rPr>
              <w:t>Одељење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урбанизам,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стамбено-комуналне,</w:t>
            </w:r>
            <w:r>
              <w:rPr>
                <w:color w:val="000009"/>
                <w:sz w:val="20"/>
              </w:rPr>
              <w:t>грађевинске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имовинско-правне послове, Инспекција за друмски саобраћај и путеве</w:t>
            </w:r>
          </w:p>
        </w:tc>
      </w:tr>
      <w:tr>
        <w:trPr>
          <w:trHeight w:val="230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color="auto" w:fill="DDDDDD" w:val="clear"/>
          </w:tcPr>
          <w:p>
            <w:pPr>
              <w:pStyle w:val="TableParagraph"/>
              <w:spacing w:lineRule="exact" w:line="210"/>
              <w:ind w:left="115" w:right="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Функција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114" w:right="0"/>
              <w:rPr>
                <w:sz w:val="18"/>
              </w:rPr>
            </w:pPr>
            <w:r>
              <w:rPr>
                <w:color w:val="000009"/>
                <w:sz w:val="18"/>
              </w:rPr>
              <w:t xml:space="preserve">344, </w:t>
            </w:r>
            <w:r>
              <w:rPr>
                <w:color w:val="000009"/>
                <w:spacing w:val="-5"/>
                <w:sz w:val="18"/>
              </w:rPr>
              <w:t>347</w:t>
            </w:r>
          </w:p>
        </w:tc>
      </w:tr>
      <w:tr>
        <w:trPr>
          <w:trHeight w:val="6084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color="auto" w:fill="DDDDDD" w:val="clear"/>
          </w:tcPr>
          <w:p>
            <w:pPr>
              <w:pStyle w:val="TableParagraph"/>
              <w:ind w:left="115" w:right="0"/>
              <w:rPr>
                <w:sz w:val="20"/>
              </w:rPr>
            </w:pPr>
            <w:r>
              <w:rPr>
                <w:color w:val="000009"/>
                <w:sz w:val="20"/>
              </w:rPr>
              <w:t>Правни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основ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26" w:leader="none"/>
              </w:tabs>
              <w:spacing w:lineRule="auto" w:line="276" w:before="2" w:after="0"/>
              <w:ind w:hanging="0" w:left="114" w:right="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Закон о превозу путника у друмском саобраћају (“Сл.гл.РС” бр.68/15, 41/18, 44/18- др.закон, 83/18 и 31/19);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15" w:leader="none"/>
              </w:tabs>
              <w:spacing w:lineRule="exact" w:line="229" w:before="0" w:after="0"/>
              <w:ind w:hanging="201" w:left="315" w:right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Закон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превозу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терета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друмском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саобраћају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(“Сл.гл.РС”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бр.68/15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41/2018);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14" w:leader="none"/>
              </w:tabs>
              <w:spacing w:lineRule="auto" w:line="240" w:before="34" w:after="0"/>
              <w:ind w:hanging="200" w:left="314" w:right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Закон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путевима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(“Сл.гл.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РС”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бр.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41/18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95/18-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закон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14" w:leader="none"/>
              </w:tabs>
              <w:spacing w:lineRule="auto" w:line="240" w:before="34" w:after="0"/>
              <w:ind w:hanging="200" w:left="314" w:right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Закон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инспекцијском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надзору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(“Сл.гл.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РС”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бр.36/15,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44/2018-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др.закон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95/2018);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45" w:leader="none"/>
              </w:tabs>
              <w:spacing w:lineRule="auto" w:line="276" w:before="37" w:after="0"/>
              <w:ind w:hanging="0" w:left="114" w:right="9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Закон о безбедности саобраћаја на путевима (“Сл.гл.РС” бр 41/09, 53/10, 101/11, 32/13 - одлука УС, 55/14, 96/15-др. закон, 9/16 - одлука УС и 24/18</w:t>
            </w:r>
            <w:r>
              <w:rPr>
                <w:sz w:val="20"/>
              </w:rPr>
              <w:t>41/2018, 41/2018 – др.закон, 87/2018 и 23/2019</w:t>
            </w:r>
            <w:r>
              <w:rPr>
                <w:color w:val="000009"/>
                <w:sz w:val="20"/>
              </w:rPr>
              <w:t>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14" w:leader="none"/>
              </w:tabs>
              <w:spacing w:lineRule="exact" w:line="229" w:before="0" w:after="0"/>
              <w:ind w:hanging="200" w:left="314" w:right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Закон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прекршајима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(“Сл.гл.РС“,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бр.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65/13,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13/16,</w:t>
            </w:r>
            <w:r>
              <w:rPr>
                <w:color w:val="000009"/>
                <w:spacing w:val="-2"/>
                <w:sz w:val="20"/>
                <w:lang w:val="sr-RS"/>
              </w:rPr>
              <w:t>98/16 Одлука УС,91/19, и 112/22</w:t>
            </w:r>
            <w:r>
              <w:rPr>
                <w:color w:val="000009"/>
                <w:spacing w:val="-2"/>
                <w:sz w:val="20"/>
              </w:rPr>
              <w:t>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48" w:leader="none"/>
              </w:tabs>
              <w:spacing w:lineRule="auto" w:line="276" w:before="34" w:after="0"/>
              <w:ind w:hanging="0" w:left="114" w:right="96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Закон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општем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управном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поступку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(“Сл.гл.РС“,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бр.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18/16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95/18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аутентично </w:t>
            </w:r>
            <w:r>
              <w:rPr>
                <w:color w:val="000009"/>
                <w:spacing w:val="-2"/>
                <w:sz w:val="20"/>
              </w:rPr>
              <w:t>тумачење);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19" w:leader="none"/>
              </w:tabs>
              <w:spacing w:lineRule="auto" w:line="276" w:before="0" w:after="0"/>
              <w:ind w:hanging="0" w:left="114" w:right="11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Одлука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такси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превозу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путника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лимо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сервису на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територији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општине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Сурдулица (“Сл. гл.Града Врања” бр.17/19);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41" w:leader="none"/>
              </w:tabs>
              <w:spacing w:lineRule="auto" w:line="276" w:before="0" w:after="0"/>
              <w:ind w:hanging="0" w:left="114" w:right="105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Одлука о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јавним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 некатегорисаним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путевима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територији општине Сурдулица (“Сл.гл. Града Врања” 2</w:t>
            </w:r>
            <w:r>
              <w:rPr>
                <w:color w:val="000009"/>
                <w:sz w:val="20"/>
                <w:lang w:val="sr-RS"/>
              </w:rPr>
              <w:t>2</w:t>
            </w:r>
            <w:r>
              <w:rPr>
                <w:color w:val="000009"/>
                <w:sz w:val="20"/>
              </w:rPr>
              <w:t>/</w:t>
            </w:r>
            <w:r>
              <w:rPr>
                <w:color w:val="000009"/>
                <w:sz w:val="20"/>
                <w:lang w:val="sr-RS"/>
              </w:rPr>
              <w:t>22</w:t>
            </w:r>
            <w:r>
              <w:rPr>
                <w:color w:val="000009"/>
                <w:sz w:val="20"/>
              </w:rPr>
              <w:t>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16" w:leader="none"/>
              </w:tabs>
              <w:spacing w:lineRule="auto" w:line="276" w:before="0" w:after="0"/>
              <w:ind w:hanging="0" w:left="114" w:right="1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Одлука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техничком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регулисању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саобраћаја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насељеном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месту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Сурдулица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(“Сл.гл. Града Врања” 55/17 );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85" w:leader="none"/>
              </w:tabs>
              <w:spacing w:lineRule="auto" w:line="276" w:before="0" w:after="0"/>
              <w:ind w:hanging="0" w:left="114" w:right="105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Одлука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критеријумима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категоризацију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општинских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путева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улица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8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територији општине Сурдулица (“Сл. гл. Града Врања” 19/15);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75" w:leader="none"/>
              </w:tabs>
              <w:spacing w:lineRule="auto" w:line="276" w:before="0" w:after="0"/>
              <w:ind w:hanging="0" w:left="114" w:right="102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Одлука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одрађивању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стајалишта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линијски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превоз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путника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територији општине Сурдулица (“Сл. гл. Града Врања” 19/17);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15" w:leader="none"/>
              </w:tabs>
              <w:spacing w:lineRule="exact" w:line="227" w:before="0" w:after="0"/>
              <w:ind w:hanging="301" w:left="415" w:right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Одлука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поверавању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линијског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превоза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градском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приградском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на</w:t>
            </w:r>
          </w:p>
          <w:p>
            <w:pPr>
              <w:pStyle w:val="TableParagraph"/>
              <w:spacing w:before="30" w:after="0"/>
              <w:ind w:left="114" w:right="0"/>
              <w:rPr>
                <w:sz w:val="20"/>
              </w:rPr>
            </w:pPr>
            <w:r>
              <w:rPr>
                <w:color w:val="000009"/>
                <w:sz w:val="20"/>
              </w:rPr>
              <w:t>територији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општине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сурдулица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Сл.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гл.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Пчињског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округа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4/96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2/08</w:t>
            </w:r>
          </w:p>
          <w:p>
            <w:pPr>
              <w:pStyle w:val="TableParagraph"/>
              <w:spacing w:before="30" w:after="0"/>
              <w:ind w:left="114" w:righ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0" w:after="0"/>
              <w:ind w:left="114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w="11906" w:h="16838"/>
          <w:pgMar w:left="992" w:right="992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632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23"/>
        <w:gridCol w:w="7609"/>
      </w:tblGrid>
      <w:tr>
        <w:trPr>
          <w:trHeight w:val="230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color="auto" w:fill="DDDDDD" w:val="clear"/>
          </w:tcPr>
          <w:p>
            <w:pPr>
              <w:pStyle w:val="TableParagraph"/>
              <w:spacing w:lineRule="exact" w:line="210"/>
              <w:ind w:left="115" w:right="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Одговорно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лице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14" w:right="0"/>
              <w:rPr>
                <w:sz w:val="20"/>
              </w:rPr>
            </w:pPr>
            <w:r>
              <w:rPr>
                <w:color w:val="000009"/>
                <w:sz w:val="20"/>
              </w:rPr>
              <w:t>Инспектор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друмски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путеве</w:t>
            </w:r>
          </w:p>
        </w:tc>
      </w:tr>
      <w:tr>
        <w:trPr>
          <w:trHeight w:val="4142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color="auto" w:fill="DDDDDD" w:val="clear"/>
          </w:tcPr>
          <w:p>
            <w:pPr>
              <w:pStyle w:val="TableParagraph"/>
              <w:ind w:left="115" w:right="0"/>
              <w:rPr>
                <w:sz w:val="20"/>
              </w:rPr>
            </w:pPr>
            <w:r>
              <w:rPr>
                <w:color w:val="000009"/>
                <w:spacing w:val="-4"/>
                <w:sz w:val="20"/>
              </w:rPr>
              <w:t>Опис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Надзор: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19" w:leader="none"/>
              </w:tabs>
              <w:spacing w:lineRule="auto" w:line="240" w:before="1" w:after="0"/>
              <w:ind w:hanging="0" w:left="114" w:right="99"/>
              <w:jc w:val="both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обављање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градског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приградског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превоза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путника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у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локалном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превозу,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то: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 xml:space="preserve">линијски, </w:t>
            </w:r>
            <w:r>
              <w:rPr>
                <w:color w:val="000009"/>
                <w:sz w:val="20"/>
              </w:rPr>
              <w:t>посебан линијски,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ванлинијски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такси превоз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путника, јавни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превоз терета, превоз за сопствене потребе лица и ствари;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1" w:leader="none"/>
              </w:tabs>
              <w:spacing w:lineRule="auto" w:line="240" w:before="1" w:after="0"/>
              <w:ind w:hanging="117" w:left="231" w:right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заустављање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паркирање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возила;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1" w:leader="none"/>
              </w:tabs>
              <w:spacing w:lineRule="exact" w:line="229" w:before="0" w:after="0"/>
              <w:ind w:hanging="117" w:left="231" w:right="0"/>
              <w:jc w:val="both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одржавање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коришћење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паркиралишта;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1" w:leader="none"/>
              </w:tabs>
              <w:spacing w:lineRule="exact" w:line="229" w:before="0" w:after="0"/>
              <w:ind w:hanging="117" w:left="231" w:right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уређење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одржавање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аутобуских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такси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стајалишта;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1" w:leader="none"/>
              </w:tabs>
              <w:spacing w:lineRule="auto" w:line="240" w:before="1" w:after="0"/>
              <w:ind w:hanging="117" w:left="231" w:right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стање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јавног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пута,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његовог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дела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путног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објекта;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55" w:leader="none"/>
              </w:tabs>
              <w:spacing w:lineRule="auto" w:line="240" w:before="0" w:after="0"/>
              <w:ind w:hanging="0" w:left="114" w:right="99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техничку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 другу документацију везану за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изградњу,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реконструкцију и одржавање јавног пута;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1" w:leader="none"/>
              </w:tabs>
              <w:spacing w:lineRule="auto" w:line="240" w:before="1" w:after="0"/>
              <w:ind w:hanging="117" w:left="231" w:right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хоризонталну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вертикалну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саобраћајну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сигнализацију;</w:t>
            </w:r>
          </w:p>
          <w:p>
            <w:pPr>
              <w:pStyle w:val="TableParagraph"/>
              <w:spacing w:before="1" w:after="0"/>
              <w:ind w:left="114" w:right="0"/>
              <w:rPr>
                <w:sz w:val="20"/>
              </w:rPr>
            </w:pPr>
            <w:r>
              <w:rPr>
                <w:color w:val="000009"/>
                <w:sz w:val="20"/>
              </w:rPr>
              <w:t>услове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одвијања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јавном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путу,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спровођење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редовних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правилних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 заштите јавног пута;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28" w:leader="none"/>
              </w:tabs>
              <w:spacing w:lineRule="auto" w:line="240" w:before="0" w:after="0"/>
              <w:ind w:hanging="0" w:left="114" w:right="10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радове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изградњи,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реконструкцији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одржавању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јавног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пута,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његовог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дела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путног </w:t>
            </w:r>
            <w:r>
              <w:rPr>
                <w:color w:val="000009"/>
                <w:spacing w:val="-2"/>
                <w:sz w:val="20"/>
              </w:rPr>
              <w:t>објекта;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6" w:leader="none"/>
              </w:tabs>
              <w:spacing w:lineRule="auto" w:line="240" w:before="0" w:after="0"/>
              <w:ind w:hanging="122" w:left="236" w:right="0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раскопавање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довођење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технички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исправно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стање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јавних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саобраћајних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површина;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1" w:leader="none"/>
              </w:tabs>
              <w:spacing w:lineRule="atLeast" w:line="230" w:before="0" w:after="0"/>
              <w:ind w:hanging="0" w:left="114" w:right="103"/>
              <w:jc w:val="left"/>
              <w:rPr>
                <w:sz w:val="20"/>
              </w:rPr>
            </w:pPr>
            <w:r>
              <w:rPr>
                <w:color w:val="000009"/>
                <w:sz w:val="20"/>
              </w:rPr>
              <w:t>увођење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привременог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саобраћаја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друге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послове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надзора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друмском </w:t>
            </w:r>
            <w:r>
              <w:rPr>
                <w:color w:val="000009"/>
                <w:spacing w:val="-2"/>
                <w:sz w:val="20"/>
              </w:rPr>
              <w:t>саобраћају.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1" w:leader="none"/>
              </w:tabs>
              <w:spacing w:lineRule="atLeast" w:line="230" w:before="0" w:after="0"/>
              <w:ind w:hanging="0" w:left="114" w:right="103"/>
              <w:jc w:val="left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предузимање мера за обезбеђење пута и по потреби предложити органу надлежном за техничко регулисање саобраћаја забрану саобраћаја  или саобраћаја за одређене врсте возила на путу, његовом делу или путном објекту.</w:t>
            </w:r>
          </w:p>
        </w:tc>
      </w:tr>
      <w:tr>
        <w:trPr>
          <w:trHeight w:val="688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color="auto" w:fill="DDDDDD" w:val="clear"/>
          </w:tcPr>
          <w:p>
            <w:pPr>
              <w:pStyle w:val="TableParagraph"/>
              <w:ind w:left="115" w:right="0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Циљ</w:t>
            </w: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0"/>
              <w:rPr>
                <w:sz w:val="20"/>
              </w:rPr>
            </w:pPr>
            <w:r>
              <w:rPr>
                <w:color w:val="000009"/>
                <w:sz w:val="20"/>
              </w:rPr>
              <w:t>Законитост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безбедност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пословања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поступања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надзираних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субјеката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 примене</w:t>
            </w:r>
            <w:r>
              <w:rPr>
                <w:color w:val="000009"/>
                <w:spacing w:val="4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прописа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уређених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Законом</w:t>
            </w:r>
            <w:r>
              <w:rPr>
                <w:color w:val="000009"/>
                <w:spacing w:val="4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Одлукама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општине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Сурдулица</w:t>
            </w:r>
            <w:r>
              <w:rPr>
                <w:color w:val="000009"/>
                <w:spacing w:val="4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области</w:t>
            </w:r>
          </w:p>
          <w:p>
            <w:pPr>
              <w:pStyle w:val="TableParagraph"/>
              <w:spacing w:lineRule="exact" w:line="208"/>
              <w:ind w:left="114" w:right="0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саобраћаја.</w:t>
            </w:r>
          </w:p>
        </w:tc>
      </w:tr>
    </w:tbl>
    <w:p>
      <w:pPr>
        <w:pStyle w:val="BodyText"/>
        <w:spacing w:before="14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320" w:leader="none"/>
        </w:tabs>
        <w:spacing w:lineRule="auto" w:line="240" w:before="0" w:after="0"/>
        <w:ind w:hanging="180" w:left="320" w:right="0"/>
        <w:jc w:val="left"/>
        <w:rPr>
          <w:sz w:val="24"/>
          <w:u w:val="single" w:color="000009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z w:val="24"/>
          <w:u w:val="single"/>
        </w:rPr>
        <w:t>СМЕРНИЦЕ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ПЛАНИРАЊА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СПРОВОЂЕЊА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ИНСПЕКЦИЈСКОГ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НАДЗОРА</w:t>
      </w:r>
    </w:p>
    <w:p>
      <w:pPr>
        <w:pStyle w:val="BodyText"/>
        <w:ind w:firstLine="708" w:left="140" w:right="140"/>
        <w:jc w:val="both"/>
        <w:rPr/>
      </w:pPr>
      <w:r>
        <w:rPr/>
        <w:t>Контрола</w:t>
      </w:r>
      <w:r>
        <w:rPr>
          <w:spacing w:val="-10"/>
        </w:rPr>
        <w:t xml:space="preserve"> </w:t>
      </w:r>
      <w:r>
        <w:rPr/>
        <w:t>превоза</w:t>
      </w:r>
      <w:r>
        <w:rPr>
          <w:spacing w:val="-10"/>
        </w:rPr>
        <w:t xml:space="preserve"> </w:t>
      </w:r>
      <w:r>
        <w:rPr/>
        <w:t>путника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терета,</w:t>
      </w:r>
      <w:r>
        <w:rPr>
          <w:spacing w:val="-10"/>
        </w:rPr>
        <w:t xml:space="preserve"> </w:t>
      </w:r>
      <w:r>
        <w:rPr/>
        <w:t>односно</w:t>
      </w:r>
      <w:r>
        <w:rPr>
          <w:spacing w:val="-10"/>
        </w:rPr>
        <w:t xml:space="preserve"> </w:t>
      </w:r>
      <w:r>
        <w:rPr/>
        <w:t>контрола</w:t>
      </w:r>
      <w:r>
        <w:rPr>
          <w:spacing w:val="-10"/>
        </w:rPr>
        <w:t xml:space="preserve"> </w:t>
      </w:r>
      <w:r>
        <w:rPr/>
        <w:t>превозника</w:t>
      </w:r>
      <w:r>
        <w:rPr>
          <w:spacing w:val="-10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лица</w:t>
      </w:r>
      <w:r>
        <w:rPr>
          <w:spacing w:val="-10"/>
        </w:rPr>
        <w:t xml:space="preserve"> </w:t>
      </w:r>
      <w:r>
        <w:rPr/>
        <w:t>која</w:t>
      </w:r>
      <w:r>
        <w:rPr>
          <w:spacing w:val="-10"/>
        </w:rPr>
        <w:t xml:space="preserve"> </w:t>
      </w:r>
      <w:r>
        <w:rPr/>
        <w:t>обављају превоз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превоз</w:t>
      </w:r>
      <w:r>
        <w:rPr>
          <w:spacing w:val="-7"/>
        </w:rPr>
        <w:t xml:space="preserve"> </w:t>
      </w:r>
      <w:r>
        <w:rPr/>
        <w:t>терета</w:t>
      </w:r>
      <w:r>
        <w:rPr>
          <w:spacing w:val="-9"/>
        </w:rPr>
        <w:t xml:space="preserve"> </w:t>
      </w:r>
      <w:r>
        <w:rPr/>
        <w:t>обавља</w:t>
      </w:r>
      <w:r>
        <w:rPr>
          <w:spacing w:val="-9"/>
        </w:rPr>
        <w:t xml:space="preserve"> </w:t>
      </w:r>
      <w:r>
        <w:rPr/>
        <w:t>се</w:t>
      </w:r>
      <w:r>
        <w:rPr>
          <w:spacing w:val="-9"/>
        </w:rPr>
        <w:t xml:space="preserve"> </w:t>
      </w:r>
      <w:r>
        <w:rPr/>
        <w:t>као</w:t>
      </w:r>
      <w:r>
        <w:rPr>
          <w:spacing w:val="-8"/>
        </w:rPr>
        <w:t xml:space="preserve"> </w:t>
      </w:r>
      <w:r>
        <w:rPr/>
        <w:t>јавни</w:t>
      </w:r>
      <w:r>
        <w:rPr>
          <w:spacing w:val="-7"/>
        </w:rPr>
        <w:t xml:space="preserve"> </w:t>
      </w:r>
      <w:r>
        <w:rPr/>
        <w:t>превоз</w:t>
      </w:r>
      <w:r>
        <w:rPr>
          <w:spacing w:val="-7"/>
        </w:rPr>
        <w:t xml:space="preserve"> </w:t>
      </w:r>
      <w:r>
        <w:rPr/>
        <w:t>терета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превоз</w:t>
      </w:r>
      <w:r>
        <w:rPr>
          <w:spacing w:val="-7"/>
        </w:rPr>
        <w:t xml:space="preserve"> </w:t>
      </w:r>
      <w:r>
        <w:rPr/>
        <w:t>терета</w:t>
      </w:r>
      <w:r>
        <w:rPr>
          <w:spacing w:val="-8"/>
        </w:rPr>
        <w:t xml:space="preserve"> </w:t>
      </w:r>
      <w:r>
        <w:rPr/>
        <w:t>за</w:t>
      </w:r>
      <w:r>
        <w:rPr>
          <w:spacing w:val="-9"/>
        </w:rPr>
        <w:t xml:space="preserve"> </w:t>
      </w:r>
      <w:r>
        <w:rPr/>
        <w:t>сопствене</w:t>
      </w:r>
      <w:r>
        <w:rPr>
          <w:spacing w:val="-9"/>
        </w:rPr>
        <w:t xml:space="preserve"> </w:t>
      </w:r>
      <w:r>
        <w:rPr/>
        <w:t>потребе. Превоз</w:t>
      </w:r>
      <w:r>
        <w:rPr>
          <w:spacing w:val="-8"/>
        </w:rPr>
        <w:t xml:space="preserve"> </w:t>
      </w:r>
      <w:r>
        <w:rPr/>
        <w:t>путника</w:t>
      </w:r>
      <w:r>
        <w:rPr>
          <w:spacing w:val="-10"/>
        </w:rPr>
        <w:t xml:space="preserve"> </w:t>
      </w:r>
      <w:r>
        <w:rPr/>
        <w:t>обавља</w:t>
      </w:r>
      <w:r>
        <w:rPr>
          <w:spacing w:val="-12"/>
        </w:rPr>
        <w:t xml:space="preserve"> </w:t>
      </w:r>
      <w:r>
        <w:rPr/>
        <w:t>се</w:t>
      </w:r>
      <w:r>
        <w:rPr>
          <w:spacing w:val="-10"/>
        </w:rPr>
        <w:t xml:space="preserve"> </w:t>
      </w:r>
      <w:r>
        <w:rPr/>
        <w:t>као</w:t>
      </w:r>
      <w:r>
        <w:rPr>
          <w:spacing w:val="-9"/>
        </w:rPr>
        <w:t xml:space="preserve"> </w:t>
      </w:r>
      <w:r>
        <w:rPr/>
        <w:t>јавни</w:t>
      </w:r>
      <w:r>
        <w:rPr>
          <w:spacing w:val="-8"/>
        </w:rPr>
        <w:t xml:space="preserve"> </w:t>
      </w:r>
      <w:r>
        <w:rPr/>
        <w:t>превоз</w:t>
      </w:r>
      <w:r>
        <w:rPr>
          <w:spacing w:val="-8"/>
        </w:rPr>
        <w:t xml:space="preserve"> </w:t>
      </w:r>
      <w:r>
        <w:rPr/>
        <w:t>путника</w:t>
      </w:r>
      <w:r>
        <w:rPr>
          <w:spacing w:val="-10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превоз</w:t>
      </w:r>
      <w:r>
        <w:rPr>
          <w:spacing w:val="-8"/>
        </w:rPr>
        <w:t xml:space="preserve"> </w:t>
      </w:r>
      <w:r>
        <w:rPr/>
        <w:t>лица</w:t>
      </w:r>
      <w:r>
        <w:rPr>
          <w:spacing w:val="-10"/>
        </w:rPr>
        <w:t xml:space="preserve"> </w:t>
      </w:r>
      <w:r>
        <w:rPr/>
        <w:t>за</w:t>
      </w:r>
      <w:r>
        <w:rPr>
          <w:spacing w:val="-10"/>
        </w:rPr>
        <w:t xml:space="preserve"> </w:t>
      </w:r>
      <w:r>
        <w:rPr/>
        <w:t>сопствене</w:t>
      </w:r>
      <w:r>
        <w:rPr>
          <w:spacing w:val="-10"/>
        </w:rPr>
        <w:t xml:space="preserve"> </w:t>
      </w:r>
      <w:r>
        <w:rPr/>
        <w:t>потребе,</w:t>
      </w:r>
      <w:r>
        <w:rPr>
          <w:spacing w:val="-9"/>
        </w:rPr>
        <w:t xml:space="preserve"> </w:t>
      </w:r>
      <w:r>
        <w:rPr/>
        <w:t>где</w:t>
      </w:r>
      <w:r>
        <w:rPr>
          <w:spacing w:val="-10"/>
        </w:rPr>
        <w:t xml:space="preserve"> </w:t>
      </w:r>
      <w:r>
        <w:rPr/>
        <w:t>се јавни</w:t>
      </w:r>
      <w:r>
        <w:rPr>
          <w:spacing w:val="-12"/>
        </w:rPr>
        <w:t xml:space="preserve"> </w:t>
      </w:r>
      <w:r>
        <w:rPr/>
        <w:t>превоз</w:t>
      </w:r>
      <w:r>
        <w:rPr>
          <w:spacing w:val="-12"/>
        </w:rPr>
        <w:t xml:space="preserve"> </w:t>
      </w:r>
      <w:r>
        <w:rPr/>
        <w:t>путника</w:t>
      </w:r>
      <w:r>
        <w:rPr>
          <w:spacing w:val="-13"/>
        </w:rPr>
        <w:t xml:space="preserve"> </w:t>
      </w:r>
      <w:r>
        <w:rPr/>
        <w:t>обавља</w:t>
      </w:r>
      <w:r>
        <w:rPr>
          <w:spacing w:val="-12"/>
        </w:rPr>
        <w:t xml:space="preserve"> </w:t>
      </w:r>
      <w:r>
        <w:rPr/>
        <w:t>као</w:t>
      </w:r>
      <w:r>
        <w:rPr>
          <w:spacing w:val="-12"/>
        </w:rPr>
        <w:t xml:space="preserve"> </w:t>
      </w:r>
      <w:r>
        <w:rPr/>
        <w:t>домаћи</w:t>
      </w:r>
      <w:r>
        <w:rPr>
          <w:spacing w:val="-12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међународни.</w:t>
      </w:r>
      <w:r>
        <w:rPr>
          <w:spacing w:val="-12"/>
        </w:rPr>
        <w:t xml:space="preserve"> </w:t>
      </w:r>
      <w:r>
        <w:rPr/>
        <w:t>Домаћи</w:t>
      </w:r>
      <w:r>
        <w:rPr>
          <w:spacing w:val="-12"/>
        </w:rPr>
        <w:t xml:space="preserve"> </w:t>
      </w:r>
      <w:r>
        <w:rPr/>
        <w:t>јавни</w:t>
      </w:r>
      <w:r>
        <w:rPr>
          <w:spacing w:val="-12"/>
        </w:rPr>
        <w:t xml:space="preserve"> </w:t>
      </w:r>
      <w:r>
        <w:rPr/>
        <w:t>превоз</w:t>
      </w:r>
      <w:r>
        <w:rPr>
          <w:spacing w:val="-12"/>
        </w:rPr>
        <w:t xml:space="preserve"> </w:t>
      </w:r>
      <w:r>
        <w:rPr/>
        <w:t>путника</w:t>
      </w:r>
      <w:r>
        <w:rPr>
          <w:spacing w:val="-13"/>
        </w:rPr>
        <w:t xml:space="preserve"> </w:t>
      </w:r>
      <w:r>
        <w:rPr/>
        <w:t>обавља се као линијски превоз (градски и приградски), ванлинијски превоз, посебан линијски превоз и такси превоз. Контрола напред наведених врста превоза вршиће се на терену, односно на свим</w:t>
      </w:r>
      <w:r>
        <w:rPr>
          <w:spacing w:val="-15"/>
        </w:rPr>
        <w:t xml:space="preserve"> </w:t>
      </w:r>
      <w:r>
        <w:rPr/>
        <w:t>јавним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некатегорисаним</w:t>
      </w:r>
      <w:r>
        <w:rPr>
          <w:spacing w:val="-15"/>
        </w:rPr>
        <w:t xml:space="preserve"> </w:t>
      </w:r>
      <w:r>
        <w:rPr/>
        <w:t>путевима,</w:t>
      </w:r>
      <w:r>
        <w:rPr>
          <w:spacing w:val="-15"/>
        </w:rPr>
        <w:t xml:space="preserve"> </w:t>
      </w:r>
      <w:r>
        <w:rPr/>
        <w:t>уз</w:t>
      </w:r>
      <w:r>
        <w:rPr>
          <w:spacing w:val="-15"/>
        </w:rPr>
        <w:t xml:space="preserve"> </w:t>
      </w:r>
      <w:r>
        <w:rPr/>
        <w:t>асистенцију</w:t>
      </w:r>
      <w:r>
        <w:rPr>
          <w:spacing w:val="-15"/>
        </w:rPr>
        <w:t xml:space="preserve"> </w:t>
      </w:r>
      <w:r>
        <w:rPr/>
        <w:t>саобраћајне</w:t>
      </w:r>
      <w:r>
        <w:rPr>
          <w:spacing w:val="-15"/>
        </w:rPr>
        <w:t xml:space="preserve"> </w:t>
      </w:r>
      <w:r>
        <w:rPr/>
        <w:t>полиције,</w:t>
      </w:r>
      <w:r>
        <w:rPr>
          <w:spacing w:val="-15"/>
        </w:rPr>
        <w:t xml:space="preserve"> </w:t>
      </w:r>
      <w:r>
        <w:rPr/>
        <w:t>заустављањем возила или на терминалима где су већ заустављена возила, као и у седиштима привредних субјеката. Предмет ових контрола ће бити субјекти који су регистровани за обављање јавног превоза путника и терета, субјекти који су регистровани за превоз за сопствене потребе и нерегистровани субјекти.</w:t>
      </w:r>
    </w:p>
    <w:p>
      <w:pPr>
        <w:pStyle w:val="BodyText"/>
        <w:spacing w:before="1" w:after="0"/>
        <w:ind w:firstLine="708" w:left="140" w:right="144"/>
        <w:jc w:val="both"/>
        <w:rPr/>
      </w:pPr>
      <w:r>
        <w:rPr/>
        <w:t>Контрола такси превоза путника вршиће се на терену, односно на јавним путевима и улицама на територији општине Сурдулица уз асистенцију саобраћајне полиције, заустављањем возила, као и у седиштима привредних субјеката. Контрола ће обухватати проверу регистрације такси радње, проверу поседовања решења о одобрењу обављања такси превоза на територији општине Сурдулица, поседовање такси дозвола и важења истих, лекарског</w:t>
      </w:r>
      <w:r>
        <w:rPr>
          <w:spacing w:val="-7"/>
        </w:rPr>
        <w:t xml:space="preserve"> </w:t>
      </w:r>
      <w:r>
        <w:rPr/>
        <w:t>уверења,</w:t>
      </w:r>
      <w:r>
        <w:rPr>
          <w:spacing w:val="-7"/>
        </w:rPr>
        <w:t xml:space="preserve"> </w:t>
      </w:r>
      <w:r>
        <w:rPr/>
        <w:t>годишње</w:t>
      </w:r>
      <w:r>
        <w:rPr>
          <w:spacing w:val="-8"/>
        </w:rPr>
        <w:t xml:space="preserve"> </w:t>
      </w:r>
      <w:r>
        <w:rPr/>
        <w:t>потврде</w:t>
      </w:r>
      <w:r>
        <w:rPr>
          <w:spacing w:val="-8"/>
        </w:rPr>
        <w:t xml:space="preserve"> </w:t>
      </w:r>
      <w:r>
        <w:rPr/>
        <w:t>о</w:t>
      </w:r>
      <w:r>
        <w:rPr>
          <w:spacing w:val="-7"/>
        </w:rPr>
        <w:t xml:space="preserve"> </w:t>
      </w:r>
      <w:r>
        <w:rPr/>
        <w:t>прегледу</w:t>
      </w:r>
      <w:r>
        <w:rPr>
          <w:spacing w:val="-7"/>
        </w:rPr>
        <w:t xml:space="preserve"> </w:t>
      </w:r>
      <w:r>
        <w:rPr/>
        <w:t>возила,</w:t>
      </w:r>
      <w:r>
        <w:rPr>
          <w:spacing w:val="-7"/>
        </w:rPr>
        <w:t xml:space="preserve"> </w:t>
      </w:r>
      <w:r>
        <w:rPr/>
        <w:t>опреме</w:t>
      </w:r>
      <w:r>
        <w:rPr>
          <w:spacing w:val="-8"/>
        </w:rPr>
        <w:t xml:space="preserve"> </w:t>
      </w:r>
      <w:r>
        <w:rPr/>
        <w:t>коју</w:t>
      </w:r>
      <w:r>
        <w:rPr>
          <w:spacing w:val="-7"/>
        </w:rPr>
        <w:t xml:space="preserve"> </w:t>
      </w:r>
      <w:r>
        <w:rPr/>
        <w:t>возило</w:t>
      </w:r>
      <w:r>
        <w:rPr>
          <w:spacing w:val="-7"/>
        </w:rPr>
        <w:t xml:space="preserve"> </w:t>
      </w:r>
      <w:r>
        <w:rPr/>
        <w:t>мора</w:t>
      </w:r>
      <w:r>
        <w:rPr>
          <w:spacing w:val="-8"/>
        </w:rPr>
        <w:t xml:space="preserve"> </w:t>
      </w:r>
      <w:r>
        <w:rPr/>
        <w:t>поседовати, контроле овере (баждарења) таксиметра и провера тарифе и укључења таксиметра.</w:t>
      </w:r>
    </w:p>
    <w:p>
      <w:pPr>
        <w:pStyle w:val="BodyText"/>
        <w:spacing w:before="1" w:after="0"/>
        <w:ind w:firstLine="708" w:left="140" w:right="139"/>
        <w:jc w:val="both"/>
        <w:rPr/>
      </w:pPr>
      <w:r>
        <w:rPr/>
        <w:t>Контрола</w:t>
      </w:r>
      <w:r>
        <w:rPr>
          <w:spacing w:val="30"/>
        </w:rPr>
        <w:t xml:space="preserve"> </w:t>
      </w:r>
      <w:r>
        <w:rPr/>
        <w:t>свих</w:t>
      </w:r>
      <w:r>
        <w:rPr>
          <w:spacing w:val="31"/>
        </w:rPr>
        <w:t xml:space="preserve"> </w:t>
      </w:r>
      <w:r>
        <w:rPr/>
        <w:t>изграђених</w:t>
      </w:r>
      <w:r>
        <w:rPr>
          <w:spacing w:val="31"/>
        </w:rPr>
        <w:t xml:space="preserve"> </w:t>
      </w:r>
      <w:r>
        <w:rPr/>
        <w:t>путева</w:t>
      </w:r>
      <w:r>
        <w:rPr>
          <w:spacing w:val="30"/>
        </w:rPr>
        <w:t xml:space="preserve"> </w:t>
      </w:r>
      <w:r>
        <w:rPr/>
        <w:t>и</w:t>
      </w:r>
      <w:r>
        <w:rPr>
          <w:spacing w:val="32"/>
        </w:rPr>
        <w:t xml:space="preserve"> </w:t>
      </w:r>
      <w:r>
        <w:rPr/>
        <w:t>улица</w:t>
      </w:r>
      <w:r>
        <w:rPr>
          <w:spacing w:val="30"/>
        </w:rPr>
        <w:t xml:space="preserve"> </w:t>
      </w:r>
      <w:r>
        <w:rPr/>
        <w:t>на</w:t>
      </w:r>
      <w:r>
        <w:rPr>
          <w:spacing w:val="27"/>
        </w:rPr>
        <w:t xml:space="preserve"> </w:t>
      </w:r>
      <w:r>
        <w:rPr/>
        <w:t>територији</w:t>
      </w:r>
      <w:r>
        <w:rPr>
          <w:spacing w:val="37"/>
        </w:rPr>
        <w:t xml:space="preserve"> </w:t>
      </w:r>
      <w:r>
        <w:rPr/>
        <w:t>општине</w:t>
      </w:r>
      <w:r>
        <w:rPr>
          <w:spacing w:val="30"/>
        </w:rPr>
        <w:t xml:space="preserve"> </w:t>
      </w:r>
      <w:r>
        <w:rPr/>
        <w:t>Сурдулица</w:t>
      </w:r>
      <w:r>
        <w:rPr>
          <w:spacing w:val="32"/>
        </w:rPr>
        <w:t xml:space="preserve"> </w:t>
      </w:r>
      <w:r>
        <w:rPr/>
        <w:t xml:space="preserve">(осим државних путева) у складу са Законом о путевима </w:t>
      </w:r>
      <w:r>
        <w:rPr>
          <w:color w:val="000009"/>
        </w:rPr>
        <w:t>(„Сл. гласник РС“, бр. 41/2018 и 95/2018 – др.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закон)</w:t>
      </w:r>
      <w:r>
        <w:rPr>
          <w:color w:val="000009"/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Одлуком</w:t>
      </w:r>
      <w:r>
        <w:rPr>
          <w:spacing w:val="-1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јавним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некатегорисаним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путевима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територији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општине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Сурдулица (“Сл.гл.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Врања”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</w:t>
      </w:r>
      <w:r>
        <w:rPr>
          <w:color w:val="000009"/>
          <w:lang w:val="sr-RS"/>
        </w:rPr>
        <w:t>2</w:t>
      </w:r>
      <w:r>
        <w:rPr>
          <w:color w:val="000009"/>
        </w:rPr>
        <w:t>/</w:t>
      </w:r>
      <w:r>
        <w:rPr>
          <w:color w:val="000009"/>
          <w:lang w:val="sr-RS"/>
        </w:rPr>
        <w:t>22</w:t>
      </w:r>
      <w:r>
        <w:rPr>
          <w:color w:val="000009"/>
        </w:rPr>
        <w:t>)</w:t>
      </w:r>
      <w:r>
        <w:rPr>
          <w:color w:val="000009"/>
          <w:spacing w:val="-4"/>
        </w:rPr>
        <w:t xml:space="preserve"> </w:t>
      </w:r>
      <w:r>
        <w:rPr/>
        <w:t>обухватаће</w:t>
      </w:r>
      <w:r>
        <w:rPr>
          <w:spacing w:val="-5"/>
        </w:rPr>
        <w:t xml:space="preserve"> </w:t>
      </w:r>
      <w:r>
        <w:rPr/>
        <w:t>забрану</w:t>
      </w:r>
      <w:r>
        <w:rPr>
          <w:spacing w:val="-6"/>
        </w:rPr>
        <w:t xml:space="preserve"> </w:t>
      </w:r>
      <w:r>
        <w:rPr/>
        <w:t>извршења</w:t>
      </w:r>
      <w:r>
        <w:rPr>
          <w:spacing w:val="-7"/>
        </w:rPr>
        <w:t xml:space="preserve"> </w:t>
      </w:r>
      <w:r>
        <w:rPr/>
        <w:t>радова</w:t>
      </w:r>
      <w:r>
        <w:rPr>
          <w:spacing w:val="-7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путевима</w:t>
      </w:r>
      <w:r>
        <w:rPr>
          <w:spacing w:val="-7"/>
        </w:rPr>
        <w:t xml:space="preserve"> </w:t>
      </w:r>
      <w:r>
        <w:rPr/>
        <w:t>који</w:t>
      </w:r>
      <w:r>
        <w:rPr>
          <w:spacing w:val="-5"/>
        </w:rPr>
        <w:t xml:space="preserve"> </w:t>
      </w:r>
      <w:r>
        <w:rPr/>
        <w:t>се изводе противно прописима, налагање отклањања недостатака на путевима који угрожавају безбедност</w:t>
      </w:r>
      <w:r>
        <w:rPr>
          <w:spacing w:val="38"/>
        </w:rPr>
        <w:t xml:space="preserve"> </w:t>
      </w:r>
      <w:r>
        <w:rPr/>
        <w:t>саобраћаја,</w:t>
      </w:r>
      <w:r>
        <w:rPr>
          <w:spacing w:val="38"/>
        </w:rPr>
        <w:t xml:space="preserve"> </w:t>
      </w:r>
      <w:r>
        <w:rPr/>
        <w:t>налагање</w:t>
      </w:r>
      <w:r>
        <w:rPr>
          <w:spacing w:val="37"/>
        </w:rPr>
        <w:t xml:space="preserve"> </w:t>
      </w:r>
      <w:r>
        <w:rPr/>
        <w:t>уклањања</w:t>
      </w:r>
      <w:r>
        <w:rPr>
          <w:spacing w:val="37"/>
        </w:rPr>
        <w:t xml:space="preserve"> </w:t>
      </w:r>
      <w:r>
        <w:rPr/>
        <w:t>објеката,</w:t>
      </w:r>
      <w:r>
        <w:rPr>
          <w:spacing w:val="37"/>
        </w:rPr>
        <w:t xml:space="preserve"> </w:t>
      </w:r>
      <w:r>
        <w:rPr/>
        <w:t>материјала,</w:t>
      </w:r>
      <w:r>
        <w:rPr>
          <w:spacing w:val="37"/>
        </w:rPr>
        <w:t xml:space="preserve"> </w:t>
      </w:r>
      <w:r>
        <w:rPr/>
        <w:t>ограда,</w:t>
      </w:r>
      <w:r>
        <w:rPr>
          <w:spacing w:val="37"/>
        </w:rPr>
        <w:t xml:space="preserve"> </w:t>
      </w:r>
      <w:r>
        <w:rPr/>
        <w:t>дрвећа</w:t>
      </w:r>
      <w:r>
        <w:rPr>
          <w:spacing w:val="37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растиња изграђених, остављених или подигнутих противно закону и одлуци, налагање предузимања мера за обезбеђење путева и по потреби забрана саобраћаја уколико је угрожена безбедност саобраћаја,</w:t>
      </w:r>
      <w:r>
        <w:rPr>
          <w:spacing w:val="40"/>
        </w:rPr>
        <w:t xml:space="preserve"> </w:t>
      </w:r>
      <w:r>
        <w:rPr/>
        <w:t>контролу</w:t>
      </w:r>
      <w:r>
        <w:rPr>
          <w:spacing w:val="40"/>
        </w:rPr>
        <w:t xml:space="preserve"> </w:t>
      </w:r>
      <w:r>
        <w:rPr/>
        <w:t>зимског</w:t>
      </w:r>
      <w:r>
        <w:rPr>
          <w:spacing w:val="40"/>
        </w:rPr>
        <w:t xml:space="preserve"> </w:t>
      </w:r>
      <w:r>
        <w:rPr/>
        <w:t>одржавања</w:t>
      </w:r>
      <w:r>
        <w:rPr>
          <w:spacing w:val="40"/>
        </w:rPr>
        <w:t xml:space="preserve"> </w:t>
      </w:r>
      <w:r>
        <w:rPr/>
        <w:t>путева,</w:t>
      </w:r>
      <w:r>
        <w:rPr>
          <w:spacing w:val="40"/>
        </w:rPr>
        <w:t xml:space="preserve"> </w:t>
      </w:r>
      <w:r>
        <w:rPr/>
        <w:t>контролу</w:t>
      </w:r>
      <w:r>
        <w:rPr>
          <w:spacing w:val="40"/>
        </w:rPr>
        <w:t xml:space="preserve"> </w:t>
      </w:r>
      <w:r>
        <w:rPr/>
        <w:t>стања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оштећења</w:t>
      </w:r>
      <w:r>
        <w:rPr>
          <w:spacing w:val="40"/>
        </w:rPr>
        <w:t xml:space="preserve"> </w:t>
      </w:r>
      <w:r>
        <w:rPr/>
        <w:t>коловоза,</w:t>
      </w:r>
      <w:r>
        <w:rPr>
          <w:spacing w:val="40"/>
        </w:rPr>
        <w:t xml:space="preserve"> </w:t>
      </w:r>
      <w:r>
        <w:rPr/>
        <w:t>саобраћајне</w:t>
      </w:r>
      <w:r>
        <w:rPr>
          <w:spacing w:val="-16"/>
        </w:rPr>
        <w:t xml:space="preserve"> </w:t>
      </w:r>
      <w:r>
        <w:rPr/>
        <w:t>сигнализације</w:t>
      </w:r>
      <w:r>
        <w:rPr>
          <w:spacing w:val="-12"/>
        </w:rPr>
        <w:t xml:space="preserve"> </w:t>
      </w:r>
      <w:r>
        <w:rPr/>
        <w:t>као</w:t>
      </w:r>
      <w:r>
        <w:rPr>
          <w:spacing w:val="-12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друге</w:t>
      </w:r>
      <w:r>
        <w:rPr>
          <w:spacing w:val="-15"/>
        </w:rPr>
        <w:t xml:space="preserve"> </w:t>
      </w:r>
      <w:r>
        <w:rPr/>
        <w:t>мере</w:t>
      </w:r>
      <w:r>
        <w:rPr>
          <w:spacing w:val="-13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радње</w:t>
      </w:r>
      <w:r>
        <w:rPr>
          <w:spacing w:val="-13"/>
        </w:rPr>
        <w:t xml:space="preserve"> </w:t>
      </w:r>
      <w:r>
        <w:rPr/>
        <w:t>на</w:t>
      </w:r>
      <w:r>
        <w:rPr>
          <w:spacing w:val="-13"/>
        </w:rPr>
        <w:t xml:space="preserve"> </w:t>
      </w:r>
      <w:r>
        <w:rPr/>
        <w:t>које</w:t>
      </w:r>
      <w:r>
        <w:rPr>
          <w:spacing w:val="-12"/>
        </w:rPr>
        <w:t xml:space="preserve"> </w:t>
      </w:r>
      <w:r>
        <w:rPr/>
        <w:t>је</w:t>
      </w:r>
      <w:r>
        <w:rPr>
          <w:spacing w:val="-15"/>
        </w:rPr>
        <w:t xml:space="preserve"> </w:t>
      </w:r>
      <w:r>
        <w:rPr/>
        <w:t>инспектор</w:t>
      </w:r>
      <w:r>
        <w:rPr>
          <w:spacing w:val="-12"/>
        </w:rPr>
        <w:t xml:space="preserve"> </w:t>
      </w:r>
      <w:r>
        <w:rPr/>
        <w:t>овлашћен</w:t>
      </w:r>
      <w:r>
        <w:rPr>
          <w:spacing w:val="-11"/>
        </w:rPr>
        <w:t xml:space="preserve"> </w:t>
      </w:r>
      <w:r>
        <w:rPr>
          <w:spacing w:val="-2"/>
        </w:rPr>
        <w:t>прописима.</w:t>
      </w:r>
    </w:p>
    <w:p>
      <w:pPr>
        <w:pStyle w:val="BodyText"/>
        <w:spacing w:before="1" w:after="0"/>
        <w:ind w:firstLine="708" w:left="140" w:right="139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" w:after="0"/>
        <w:ind w:firstLine="708" w:left="140" w:right="139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before="1" w:after="0"/>
        <w:ind w:firstLine="708" w:left="140" w:right="139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firstLine="708" w:left="140" w:right="147"/>
        <w:jc w:val="both"/>
        <w:rPr/>
      </w:pPr>
      <w:r>
        <w:rPr/>
        <w:t>Приликом инспекцијског надзора и службених контрола, инспектор за друмски саобраћај и путеве дужан је да се придржава релевантних процедура уз обавезно коришћење контролних листа.</w:t>
      </w:r>
      <w:r>
        <w:rPr>
          <w:spacing w:val="14"/>
        </w:rPr>
        <w:t xml:space="preserve"> </w:t>
      </w:r>
      <w:r>
        <w:rPr/>
        <w:t>Редовне контроле ће се вршити</w:t>
      </w:r>
      <w:r>
        <w:rPr>
          <w:spacing w:val="16"/>
        </w:rPr>
        <w:t xml:space="preserve"> </w:t>
      </w:r>
      <w:r>
        <w:rPr/>
        <w:t>у</w:t>
      </w:r>
      <w:r>
        <w:rPr>
          <w:spacing w:val="14"/>
        </w:rPr>
        <w:t xml:space="preserve"> </w:t>
      </w:r>
      <w:r>
        <w:rPr/>
        <w:t>радно</w:t>
      </w:r>
      <w:r>
        <w:rPr>
          <w:spacing w:val="14"/>
        </w:rPr>
        <w:t xml:space="preserve"> </w:t>
      </w:r>
      <w:r>
        <w:rPr/>
        <w:t>време током целе године,</w:t>
      </w:r>
      <w:r>
        <w:rPr>
          <w:spacing w:val="14"/>
        </w:rPr>
        <w:t xml:space="preserve"> </w:t>
      </w:r>
      <w:r>
        <w:rPr/>
        <w:t>док</w:t>
      </w:r>
      <w:r>
        <w:rPr>
          <w:spacing w:val="15"/>
        </w:rPr>
        <w:t xml:space="preserve"> </w:t>
      </w:r>
      <w:r>
        <w:rPr/>
        <w:t>ће ванредне</w:t>
      </w:r>
      <w:r>
        <w:rPr>
          <w:spacing w:val="36"/>
        </w:rPr>
        <w:t xml:space="preserve"> </w:t>
      </w:r>
      <w:r>
        <w:rPr/>
        <w:t>контроле</w:t>
      </w:r>
      <w:r>
        <w:rPr>
          <w:spacing w:val="36"/>
        </w:rPr>
        <w:t xml:space="preserve"> </w:t>
      </w:r>
      <w:r>
        <w:rPr/>
        <w:t>у</w:t>
      </w:r>
      <w:r>
        <w:rPr>
          <w:spacing w:val="34"/>
        </w:rPr>
        <w:t xml:space="preserve"> </w:t>
      </w:r>
      <w:r>
        <w:rPr/>
        <w:t>назначеним</w:t>
      </w:r>
      <w:r>
        <w:rPr>
          <w:spacing w:val="36"/>
        </w:rPr>
        <w:t xml:space="preserve"> </w:t>
      </w:r>
      <w:r>
        <w:rPr/>
        <w:t>периодима</w:t>
      </w:r>
      <w:r>
        <w:rPr>
          <w:spacing w:val="36"/>
        </w:rPr>
        <w:t xml:space="preserve"> </w:t>
      </w:r>
      <w:r>
        <w:rPr/>
        <w:t>бити</w:t>
      </w:r>
      <w:r>
        <w:rPr>
          <w:spacing w:val="36"/>
        </w:rPr>
        <w:t xml:space="preserve"> </w:t>
      </w:r>
      <w:r>
        <w:rPr/>
        <w:t>вршене</w:t>
      </w:r>
      <w:r>
        <w:rPr>
          <w:spacing w:val="36"/>
        </w:rPr>
        <w:t xml:space="preserve"> </w:t>
      </w:r>
      <w:r>
        <w:rPr/>
        <w:t>како</w:t>
      </w:r>
      <w:r>
        <w:rPr>
          <w:spacing w:val="37"/>
        </w:rPr>
        <w:t xml:space="preserve"> </w:t>
      </w:r>
      <w:r>
        <w:rPr/>
        <w:t>у</w:t>
      </w:r>
      <w:r>
        <w:rPr>
          <w:spacing w:val="37"/>
        </w:rPr>
        <w:t xml:space="preserve"> </w:t>
      </w:r>
      <w:r>
        <w:rPr/>
        <w:t>радно</w:t>
      </w:r>
      <w:r>
        <w:rPr>
          <w:lang w:val="sr-RS"/>
        </w:rPr>
        <w:t>м времену</w:t>
      </w:r>
      <w:r>
        <w:rPr>
          <w:spacing w:val="37"/>
        </w:rPr>
        <w:t xml:space="preserve"> </w:t>
      </w:r>
      <w:r>
        <w:rPr/>
        <w:t>тако</w:t>
      </w:r>
      <w:r>
        <w:rPr>
          <w:spacing w:val="34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ван</w:t>
      </w:r>
      <w:r>
        <w:rPr>
          <w:spacing w:val="38"/>
        </w:rPr>
        <w:t xml:space="preserve"> </w:t>
      </w:r>
      <w:r>
        <w:rPr/>
        <w:t>радног времена, у поподневним односно вечерњим часовима и викендом.</w:t>
      </w:r>
    </w:p>
    <w:p>
      <w:pPr>
        <w:sectPr>
          <w:type w:val="continuous"/>
          <w:pgSz w:w="11906" w:h="16838"/>
          <w:pgMar w:left="992" w:right="992" w:gutter="0" w:header="0" w:top="104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320" w:leader="none"/>
        </w:tabs>
        <w:spacing w:lineRule="auto" w:line="240" w:before="0" w:after="0"/>
        <w:ind w:hanging="0" w:left="140" w:right="141"/>
        <w:jc w:val="left"/>
        <w:rPr>
          <w:sz w:val="24"/>
          <w:u w:val="single" w:color="000009"/>
        </w:rPr>
      </w:pP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ПРИКАЗ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АКТИВНОСТИ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МЕСЕЦИМА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ИНСПЕКЦИЈЕ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ДРУМСКИ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САОБРАЋАЈ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ПУТЕВЕ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20" w:leader="none"/>
        </w:tabs>
        <w:spacing w:lineRule="auto" w:line="240" w:before="0" w:after="0"/>
        <w:ind w:hanging="0" w:left="140" w:right="141"/>
        <w:jc w:val="left"/>
        <w:rPr>
          <w:sz w:val="24"/>
          <w:u w:val="single" w:color="000009"/>
        </w:rPr>
      </w:pPr>
      <w:r>
        <w:rPr>
          <w:sz w:val="24"/>
          <w:u w:val="single" w:color="000009"/>
        </w:rPr>
      </w:r>
    </w:p>
    <w:p>
      <w:pPr>
        <w:pStyle w:val="Normal"/>
        <w:spacing w:before="1" w:after="0"/>
        <w:ind w:hanging="0" w:left="140" w:right="0"/>
        <w:jc w:val="left"/>
        <w:rPr>
          <w:b/>
          <w:sz w:val="20"/>
        </w:rPr>
      </w:pPr>
      <w:r>
        <w:rPr>
          <w:b/>
          <w:sz w:val="20"/>
        </w:rPr>
        <w:t>Табела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2.</w:t>
      </w:r>
    </w:p>
    <w:p>
      <w:pPr>
        <w:pStyle w:val="Normal"/>
        <w:spacing w:before="1" w:after="0"/>
        <w:ind w:hanging="0" w:left="140" w:righ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W w:w="9277" w:type="dxa"/>
        <w:jc w:val="left"/>
        <w:tblInd w:w="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786"/>
        <w:gridCol w:w="357"/>
        <w:gridCol w:w="363"/>
        <w:gridCol w:w="361"/>
        <w:gridCol w:w="356"/>
        <w:gridCol w:w="363"/>
        <w:gridCol w:w="361"/>
        <w:gridCol w:w="365"/>
        <w:gridCol w:w="361"/>
        <w:gridCol w:w="362"/>
        <w:gridCol w:w="409"/>
        <w:gridCol w:w="406"/>
        <w:gridCol w:w="427"/>
      </w:tblGrid>
      <w:tr>
        <w:trPr>
          <w:trHeight w:val="640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  <w:shd w:color="auto" w:fill="DDDDDD" w:val="clear"/>
          </w:tcPr>
          <w:p>
            <w:pPr>
              <w:pStyle w:val="TableParagraph"/>
              <w:spacing w:before="13" w:after="0"/>
              <w:ind w:left="1548" w:right="0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АКТИВНОСТИ</w:t>
            </w:r>
          </w:p>
        </w:tc>
        <w:tc>
          <w:tcPr>
            <w:tcW w:w="4491" w:type="dxa"/>
            <w:gridSpan w:val="12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  <w:shd w:color="auto" w:fill="B1B1B1" w:val="clear"/>
          </w:tcPr>
          <w:p>
            <w:pPr>
              <w:pStyle w:val="TableParagraph"/>
              <w:spacing w:before="92" w:after="0"/>
              <w:ind w:left="25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МЕСЕЦИ</w:t>
            </w:r>
          </w:p>
        </w:tc>
      </w:tr>
      <w:tr>
        <w:trPr>
          <w:trHeight w:val="716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80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71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66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3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74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70" w:right="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5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6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70" w:right="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7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58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8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59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9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44" w:right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10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38" w:right="1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11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12</w:t>
            </w:r>
          </w:p>
        </w:tc>
      </w:tr>
      <w:tr>
        <w:trPr>
          <w:trHeight w:val="539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Редовне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јавног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превоза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путника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80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00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6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70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00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8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542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Ванредне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јавног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превоза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путника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80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00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6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70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00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8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539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Редовне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јавног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терета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41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Ванредне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јавног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терета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6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66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9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64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Редовне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такси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превоза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3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469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Ванредне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такси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превоза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654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Ванредне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јавног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путника</w:t>
            </w:r>
          </w:p>
          <w:p>
            <w:pPr>
              <w:pStyle w:val="TableParagraph"/>
              <w:spacing w:before="41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робе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пријавама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странака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635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Редовне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путева,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путне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опреме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путних </w:t>
            </w:r>
            <w:r>
              <w:rPr>
                <w:color w:val="000009"/>
                <w:spacing w:val="-2"/>
                <w:sz w:val="24"/>
              </w:rPr>
              <w:t>објеката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635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Ванрадне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путева,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путне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опреме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3" w:after="0"/>
              <w:ind w:left="170" w:right="0"/>
              <w:rPr>
                <w:sz w:val="24"/>
              </w:rPr>
            </w:pPr>
            <w:r>
              <w:rPr>
                <w:color w:val="000009"/>
                <w:sz w:val="24"/>
              </w:rPr>
              <w:t>путних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објеката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пријавама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странака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659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auto" w:line="276"/>
              <w:ind w:left="170" w:right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Ванредна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контрола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зимског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одржавања </w:t>
            </w:r>
            <w:r>
              <w:rPr>
                <w:color w:val="000009"/>
                <w:sz w:val="24"/>
              </w:rPr>
              <w:t>путева и улица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66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38" w:right="4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659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auto" w:line="276"/>
              <w:ind w:left="107" w:right="62"/>
              <w:rPr>
                <w:sz w:val="24"/>
              </w:rPr>
            </w:pPr>
            <w:r>
              <w:rPr>
                <w:color w:val="000009"/>
                <w:sz w:val="24"/>
              </w:rPr>
              <w:t>Редовна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зимског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одржавања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путева и улица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66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38" w:right="4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664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auto" w:line="276" w:before="1" w:after="0"/>
              <w:ind w:left="170" w:right="1018"/>
              <w:rPr>
                <w:sz w:val="24"/>
              </w:rPr>
            </w:pPr>
            <w:r>
              <w:rPr>
                <w:color w:val="000009"/>
                <w:sz w:val="24"/>
              </w:rPr>
              <w:t>Ванредна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стања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коловоза (оштећења коловоза)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before="1" w:after="0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661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auto" w:line="276"/>
              <w:ind w:left="170" w:right="1166"/>
              <w:rPr>
                <w:sz w:val="24"/>
              </w:rPr>
            </w:pPr>
            <w:r>
              <w:rPr>
                <w:color w:val="000009"/>
                <w:sz w:val="24"/>
              </w:rPr>
              <w:t>Редовна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стања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коловоза (оштећења коловоза)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9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35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70" w:right="0"/>
              <w:rPr>
                <w:sz w:val="24"/>
              </w:rPr>
            </w:pPr>
            <w:r>
              <w:rPr>
                <w:sz w:val="24"/>
              </w:rPr>
              <w:t>Сарадња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јавним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предузећима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 w:after="0"/>
              <w:ind w:left="170" w:right="0"/>
              <w:rPr>
                <w:sz w:val="24"/>
              </w:rPr>
            </w:pPr>
            <w:r>
              <w:rPr>
                <w:sz w:val="24"/>
              </w:rPr>
              <w:t>државним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институцијама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536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70" w:right="0"/>
              <w:rPr>
                <w:sz w:val="24"/>
              </w:rPr>
            </w:pPr>
            <w:r>
              <w:rPr>
                <w:sz w:val="24"/>
              </w:rPr>
              <w:t>Обављање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налогу </w:t>
            </w:r>
            <w:r>
              <w:rPr>
                <w:spacing w:val="-2"/>
                <w:sz w:val="24"/>
              </w:rPr>
              <w:t>надређених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  <w:tr>
        <w:trPr>
          <w:trHeight w:val="431" w:hRule="atLeast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70" w:right="0"/>
              <w:rPr>
                <w:sz w:val="24"/>
              </w:rPr>
            </w:pPr>
            <w:r>
              <w:rPr>
                <w:sz w:val="24"/>
              </w:rPr>
              <w:t>Ажурирање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архивирање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33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4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27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41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8" w:right="3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9" w:right="8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11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44" w:right="9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4F81BC"/>
            </w:tcBorders>
          </w:tcPr>
          <w:p>
            <w:pPr>
              <w:pStyle w:val="TableParagraph"/>
              <w:spacing w:lineRule="exact" w:line="275"/>
              <w:ind w:left="50" w:right="12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4F81BC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/>
              <w:ind w:left="32" w:right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Х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7" w:after="0"/>
        <w:rPr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320" w:leader="none"/>
        </w:tabs>
        <w:spacing w:lineRule="auto" w:line="240" w:before="0" w:after="0"/>
        <w:ind w:hanging="180" w:left="320" w:right="0"/>
        <w:jc w:val="left"/>
        <w:rPr>
          <w:color w:val="000009"/>
          <w:sz w:val="24"/>
          <w:u w:val="single" w:color="000009"/>
        </w:rPr>
      </w:pPr>
      <w:r>
        <w:rPr>
          <w:color w:val="000009"/>
          <w:spacing w:val="-6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​</w:t>
      </w:r>
      <w:r>
        <w:rPr>
          <w:color w:val="000009"/>
          <w:sz w:val="24"/>
          <w:u w:val="single" w:color="000009"/>
        </w:rPr>
        <w:t>ПРОЦЕНА</w:t>
      </w:r>
      <w:r>
        <w:rPr>
          <w:color w:val="000009"/>
          <w:spacing w:val="-5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РИЗИКА</w:t>
      </w:r>
      <w:r>
        <w:rPr>
          <w:color w:val="000009"/>
          <w:spacing w:val="-3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У</w:t>
      </w:r>
      <w:r>
        <w:rPr>
          <w:color w:val="000009"/>
          <w:spacing w:val="-4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ИНСПЕКЦИЈСКОМ</w:t>
      </w:r>
      <w:r>
        <w:rPr>
          <w:color w:val="000009"/>
          <w:spacing w:val="-6"/>
          <w:sz w:val="24"/>
          <w:u w:val="single" w:color="000009"/>
        </w:rPr>
        <w:t xml:space="preserve"> </w:t>
      </w:r>
      <w:r>
        <w:rPr>
          <w:color w:val="000009"/>
          <w:spacing w:val="-2"/>
          <w:sz w:val="24"/>
          <w:u w:val="single" w:color="000009"/>
        </w:rPr>
        <w:t>НАДЗОРУ</w:t>
      </w:r>
    </w:p>
    <w:p>
      <w:pPr>
        <w:pStyle w:val="BodyText"/>
        <w:spacing w:before="85" w:after="0"/>
        <w:rPr/>
      </w:pPr>
      <w:r>
        <w:rPr/>
      </w:r>
    </w:p>
    <w:p>
      <w:pPr>
        <w:pStyle w:val="BodyText"/>
        <w:ind w:firstLine="720" w:left="140" w:right="0"/>
        <w:jc w:val="both"/>
        <w:rPr/>
      </w:pPr>
      <w:r>
        <w:rPr>
          <w:color w:val="000009"/>
        </w:rPr>
        <w:t>Важан део планирања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вршења инспекцијског надзора чини процена ризика. Зависно од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процењеног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степена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ризика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утврђује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динамика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учесталост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редовног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2"/>
        </w:rPr>
        <w:t xml:space="preserve">ванредног </w:t>
      </w:r>
      <w:r>
        <w:rPr>
          <w:color w:val="000009"/>
        </w:rPr>
        <w:t xml:space="preserve">инспекцијског надзора. Ради делотворнијег инспекцијског надзора, а тиме и сузбијања </w:t>
      </w:r>
      <w:r>
        <w:rPr>
          <w:color w:val="000009"/>
          <w:spacing w:val="-2"/>
        </w:rPr>
        <w:t xml:space="preserve">делатности нерегистрованих субјеката, усклађују се планови инспекцијског надзора, предлажу </w:t>
      </w:r>
      <w:r>
        <w:rPr>
          <w:color w:val="000009"/>
        </w:rPr>
        <w:t>заједничке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мере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рангирају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надзирани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субјекти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ризичности,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зависно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тежине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могуће штетне последице и вероватноће њеног настанка.</w:t>
      </w:r>
    </w:p>
    <w:p>
      <w:pPr>
        <w:pStyle w:val="BodyText"/>
        <w:spacing w:before="1" w:after="0"/>
        <w:ind w:firstLine="720" w:left="140" w:right="139"/>
        <w:jc w:val="both"/>
        <w:rPr/>
      </w:pPr>
      <w:r>
        <w:rPr>
          <w:color w:val="000009"/>
        </w:rPr>
        <w:t>Процена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ризика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Годишњем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инспекцијског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надзора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</w:t>
      </w:r>
      <w:r>
        <w:rPr>
          <w:color w:val="000009"/>
          <w:lang w:val="sr-RS"/>
        </w:rPr>
        <w:t>6</w:t>
      </w:r>
      <w:r>
        <w:rPr>
          <w:color w:val="000009"/>
        </w:rPr>
        <w:t>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годину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инспекције за друмски саобраћај и путеве,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као и на основу информација и добијених података од других инспекција, других овлашћених органа и организација обрађене у контролним листама.</w:t>
      </w:r>
    </w:p>
    <w:p>
      <w:pPr>
        <w:pStyle w:val="BodyText"/>
        <w:spacing w:before="1" w:after="0"/>
        <w:ind w:firstLine="720" w:left="140" w:right="139"/>
        <w:jc w:val="both"/>
        <w:rPr>
          <w:color w:val="000009"/>
        </w:rPr>
      </w:pPr>
      <w:r>
        <w:rPr>
          <w:color w:val="000009"/>
        </w:rPr>
      </w:r>
    </w:p>
    <w:p>
      <w:pPr>
        <w:pStyle w:val="BodyText"/>
        <w:spacing w:before="1" w:after="0"/>
        <w:ind w:firstLine="720" w:left="140" w:right="139"/>
        <w:jc w:val="both"/>
        <w:rPr>
          <w:color w:val="000009"/>
        </w:rPr>
      </w:pPr>
      <w:r>
        <w:rPr>
          <w:color w:val="000009"/>
        </w:rPr>
      </w:r>
    </w:p>
    <w:tbl>
      <w:tblPr>
        <w:tblW w:w="9639" w:type="dxa"/>
        <w:jc w:val="left"/>
        <w:tblInd w:w="4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2"/>
        <w:gridCol w:w="1515"/>
        <w:gridCol w:w="810"/>
        <w:gridCol w:w="988"/>
        <w:gridCol w:w="901"/>
        <w:gridCol w:w="901"/>
        <w:gridCol w:w="755"/>
        <w:gridCol w:w="864"/>
        <w:gridCol w:w="1993"/>
      </w:tblGrid>
      <w:tr>
        <w:trPr/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81D41A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mc:AlternateContent>
                <mc:Choice Requires="wps">
                  <w:drawing>
                    <wp:anchor behindDoc="0" distT="19050" distB="18415" distL="19050" distR="18415" simplePos="0" locked="0" layoutInCell="1" allowOverlap="1" relativeHeight="3" wp14:anchorId="488E615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1905</wp:posOffset>
                      </wp:positionV>
                      <wp:extent cx="4643755" cy="885825"/>
                      <wp:effectExtent l="19050" t="19050" r="18415" b="18415"/>
                      <wp:wrapNone/>
                      <wp:docPr id="2" name="Freeform: 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640" cy="885960"/>
                              </a:xfrm>
                              <a:custGeom>
                                <a:avLst/>
                                <a:gdLst>
                                  <a:gd name="textAreaLeft" fmla="*/ 0 w 2632680"/>
                                  <a:gd name="textAreaRight" fmla="*/ 2633400 w 2632680"/>
                                  <a:gd name="textAreaTop" fmla="*/ 0 h 502200"/>
                                  <a:gd name="textAreaBottom" fmla="*/ 502920 h 50220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12901" h="2462">
                                    <a:moveTo>
                                      <a:pt x="12901" y="0"/>
                                    </a:moveTo>
                                    <a:cubicBezTo>
                                      <a:pt x="12719" y="12"/>
                                      <a:pt x="12603" y="180"/>
                                      <a:pt x="12427" y="201"/>
                                    </a:cubicBezTo>
                                    <a:cubicBezTo>
                                      <a:pt x="12273" y="219"/>
                                      <a:pt x="12130" y="289"/>
                                      <a:pt x="11980" y="316"/>
                                    </a:cubicBezTo>
                                    <a:cubicBezTo>
                                      <a:pt x="11822" y="344"/>
                                      <a:pt x="11679" y="424"/>
                                      <a:pt x="11518" y="446"/>
                                    </a:cubicBezTo>
                                    <a:cubicBezTo>
                                      <a:pt x="11351" y="470"/>
                                      <a:pt x="11185" y="526"/>
                                      <a:pt x="11015" y="547"/>
                                    </a:cubicBezTo>
                                    <a:cubicBezTo>
                                      <a:pt x="10859" y="566"/>
                                      <a:pt x="10687" y="555"/>
                                      <a:pt x="10553" y="633"/>
                                    </a:cubicBezTo>
                                    <a:cubicBezTo>
                                      <a:pt x="10409" y="718"/>
                                      <a:pt x="10266" y="810"/>
                                      <a:pt x="10107" y="863"/>
                                    </a:cubicBezTo>
                                    <a:cubicBezTo>
                                      <a:pt x="9952" y="914"/>
                                      <a:pt x="9790" y="952"/>
                                      <a:pt x="9633" y="993"/>
                                    </a:cubicBezTo>
                                    <a:cubicBezTo>
                                      <a:pt x="9483" y="1032"/>
                                      <a:pt x="9326" y="1055"/>
                                      <a:pt x="9172" y="1065"/>
                                    </a:cubicBezTo>
                                    <a:cubicBezTo>
                                      <a:pt x="9012" y="1076"/>
                                      <a:pt x="8857" y="1119"/>
                                      <a:pt x="8696" y="1138"/>
                                    </a:cubicBezTo>
                                    <a:cubicBezTo>
                                      <a:pt x="8546" y="1156"/>
                                      <a:pt x="8396" y="1136"/>
                                      <a:pt x="8250" y="1152"/>
                                    </a:cubicBezTo>
                                    <a:cubicBezTo>
                                      <a:pt x="8080" y="1170"/>
                                      <a:pt x="7913" y="1198"/>
                                      <a:pt x="7747" y="1208"/>
                                    </a:cubicBezTo>
                                    <a:cubicBezTo>
                                      <a:pt x="7578" y="1219"/>
                                      <a:pt x="7410" y="1294"/>
                                      <a:pt x="7243" y="1281"/>
                                    </a:cubicBezTo>
                                    <a:cubicBezTo>
                                      <a:pt x="7057" y="1266"/>
                                      <a:pt x="6911" y="1328"/>
                                      <a:pt x="6724" y="1339"/>
                                    </a:cubicBezTo>
                                    <a:cubicBezTo>
                                      <a:pt x="6540" y="1349"/>
                                      <a:pt x="6387" y="1356"/>
                                      <a:pt x="6205" y="1425"/>
                                    </a:cubicBezTo>
                                    <a:cubicBezTo>
                                      <a:pt x="6057" y="1482"/>
                                      <a:pt x="5888" y="1418"/>
                                      <a:pt x="5731" y="1439"/>
                                    </a:cubicBezTo>
                                    <a:cubicBezTo>
                                      <a:pt x="5540" y="1465"/>
                                      <a:pt x="5345" y="1447"/>
                                      <a:pt x="5154" y="1453"/>
                                    </a:cubicBezTo>
                                    <a:cubicBezTo>
                                      <a:pt x="4985" y="1459"/>
                                      <a:pt x="4794" y="1389"/>
                                      <a:pt x="4650" y="1482"/>
                                    </a:cubicBezTo>
                                    <a:cubicBezTo>
                                      <a:pt x="4501" y="1576"/>
                                      <a:pt x="4352" y="1568"/>
                                      <a:pt x="4203" y="1598"/>
                                    </a:cubicBezTo>
                                    <a:cubicBezTo>
                                      <a:pt x="4029" y="1633"/>
                                      <a:pt x="3863" y="1683"/>
                                      <a:pt x="3685" y="1713"/>
                                    </a:cubicBezTo>
                                    <a:cubicBezTo>
                                      <a:pt x="3519" y="1741"/>
                                      <a:pt x="3362" y="1725"/>
                                      <a:pt x="3210" y="1785"/>
                                    </a:cubicBezTo>
                                    <a:cubicBezTo>
                                      <a:pt x="3025" y="1858"/>
                                      <a:pt x="2877" y="1845"/>
                                      <a:pt x="2706" y="1871"/>
                                    </a:cubicBezTo>
                                    <a:cubicBezTo>
                                      <a:pt x="2545" y="1896"/>
                                      <a:pt x="2362" y="1815"/>
                                      <a:pt x="2217" y="1886"/>
                                    </a:cubicBezTo>
                                    <a:cubicBezTo>
                                      <a:pt x="2060" y="1962"/>
                                      <a:pt x="1909" y="2070"/>
                                      <a:pt x="1727" y="2058"/>
                                    </a:cubicBezTo>
                                    <a:cubicBezTo>
                                      <a:pt x="1556" y="2047"/>
                                      <a:pt x="1376" y="2078"/>
                                      <a:pt x="1224" y="2159"/>
                                    </a:cubicBezTo>
                                    <a:cubicBezTo>
                                      <a:pt x="1062" y="2246"/>
                                      <a:pt x="880" y="2260"/>
                                      <a:pt x="706" y="2304"/>
                                    </a:cubicBezTo>
                                    <a:cubicBezTo>
                                      <a:pt x="545" y="2344"/>
                                      <a:pt x="374" y="2341"/>
                                      <a:pt x="215" y="2390"/>
                                    </a:cubicBezTo>
                                    <a:lnTo>
                                      <a:pt x="56" y="2432"/>
                                    </a:lnTo>
                                    <a:lnTo>
                                      <a:pt x="0" y="2462"/>
                                    </a:lnTo>
                                  </a:path>
                                </a:pathLst>
                              </a:custGeom>
                              <a:noFill/>
                              <a:ln w="36393">
                                <a:solidFill>
                                  <a:srgbClr val="3465a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us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17640" rIns="17640" tIns="17640" bIns="176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00A933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1467E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0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Критичан ризик</w:t>
            </w:r>
          </w:p>
        </w:tc>
      </w:tr>
      <w:tr>
        <w:trPr/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81D41A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00A933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1467E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0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Висок ризик</w:t>
            </w:r>
          </w:p>
        </w:tc>
      </w:tr>
      <w:tr>
        <w:trPr/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81D41A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00A933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27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1467E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0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shd w:fill="FFFFFF" w:val="clear"/>
                <w:lang w:eastAsia="en-US"/>
              </w:rPr>
            </w:pPr>
            <w:r>
              <w:rPr>
                <w:rFonts w:cs="Times New Roman"/>
                <w:color w:val="00000A"/>
                <w:shd w:fill="FFFFFF" w:val="clear"/>
                <w:lang w:eastAsia="en-US"/>
              </w:rPr>
              <w:t>Средњи ризик</w:t>
            </w:r>
          </w:p>
        </w:tc>
      </w:tr>
      <w:tr>
        <w:trPr/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81D41A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00A933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1467E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0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shd w:fill="FF0000" w:val="clear"/>
                <w:lang w:eastAsia="en-US"/>
              </w:rPr>
            </w:pPr>
            <w:r>
              <w:rPr>
                <w:rFonts w:cs="Times New Roman"/>
                <w:color w:val="00000A"/>
                <w:shd w:fill="FF0000" w:val="clear"/>
                <w:lang w:eastAsia="en-US"/>
              </w:rPr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Низак ризик</w:t>
            </w:r>
          </w:p>
        </w:tc>
      </w:tr>
      <w:tr>
        <w:trPr/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81D41A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00A933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3.1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3.1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3.2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8000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3.4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1467E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0000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spacing w:lineRule="auto" w:line="276"/>
              <w:jc w:val="both"/>
              <w:rPr>
                <w:rFonts w:cs="Times New Roman"/>
                <w:color w:val="FFFFFF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hd w:fill="FFFFFF" w:val="clear"/>
                <w:lang w:eastAsia="en-US"/>
              </w:rPr>
              <w:t>Незнатан ризик</w:t>
            </w:r>
          </w:p>
        </w:tc>
      </w:tr>
      <w:tr>
        <w:trPr>
          <w:trHeight w:val="704" w:hRule="atLeast"/>
        </w:trPr>
        <w:tc>
          <w:tcPr>
            <w:tcW w:w="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1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2</w:t>
            </w:r>
          </w:p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36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4</w:t>
            </w:r>
          </w:p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A"/>
                <w:lang w:eastAsia="en-US"/>
              </w:rPr>
            </w:pPr>
            <w:r>
              <w:rPr>
                <w:rFonts w:cs="Times New Roman"/>
                <w:color w:val="00000A"/>
                <w:lang w:eastAsia="en-US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spacing w:lineRule="auto" w:line="276"/>
              <w:jc w:val="center"/>
              <w:rPr>
                <w:rFonts w:cs="Times New Roman"/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eastAsia="en-US"/>
              </w:rPr>
            </w:r>
          </w:p>
        </w:tc>
      </w:tr>
    </w:tbl>
    <w:p>
      <w:pPr>
        <w:pStyle w:val="Normal"/>
        <w:spacing w:before="90" w:after="0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/>
      </w:r>
    </w:p>
    <w:p>
      <w:pPr>
        <w:pStyle w:val="Normal"/>
        <w:spacing w:before="1" w:after="42"/>
        <w:ind w:hanging="0" w:left="140" w:right="0"/>
        <w:jc w:val="both"/>
        <w:rPr>
          <w:b/>
          <w:sz w:val="24"/>
        </w:rPr>
      </w:pPr>
      <w:r>
        <w:rPr>
          <w:b/>
          <w:color w:val="000009"/>
          <w:sz w:val="24"/>
        </w:rPr>
        <w:t>ЛЕГЕНДА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10"/>
          <w:sz w:val="24"/>
        </w:rPr>
        <w:t>:</w:t>
      </w:r>
    </w:p>
    <w:p>
      <w:pPr>
        <w:pStyle w:val="Normal"/>
        <w:spacing w:before="1" w:after="42"/>
        <w:ind w:hanging="0" w:left="140" w:right="0"/>
        <w:jc w:val="both"/>
        <w:rPr>
          <w:b/>
          <w:sz w:val="24"/>
        </w:rPr>
      </w:pPr>
      <w:r>
        <w:rPr>
          <w:b/>
          <w:sz w:val="24"/>
        </w:rPr>
      </w:r>
    </w:p>
    <w:tbl>
      <w:tblPr>
        <w:tblW w:w="9632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84"/>
        <w:gridCol w:w="7548"/>
      </w:tblGrid>
      <w:tr>
        <w:trPr>
          <w:trHeight w:val="316" w:hRule="atLeast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31A" w:val="clear"/>
          </w:tcPr>
          <w:p>
            <w:pPr>
              <w:pStyle w:val="TableParagraph"/>
              <w:spacing w:lineRule="exact" w:line="275"/>
              <w:ind w:left="115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2" w:right="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сопствене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ствари</w:t>
            </w:r>
          </w:p>
        </w:tc>
      </w:tr>
      <w:tr>
        <w:trPr>
          <w:trHeight w:val="318" w:hRule="atLeast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A933" w:val="clear"/>
          </w:tcPr>
          <w:p>
            <w:pPr>
              <w:pStyle w:val="TableParagraph"/>
              <w:spacing w:before="1" w:after="0"/>
              <w:ind w:left="115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2" w:right="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Јавни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</w:t>
            </w:r>
            <w:r>
              <w:rPr>
                <w:color w:val="000009"/>
                <w:spacing w:val="-2"/>
                <w:sz w:val="24"/>
              </w:rPr>
              <w:t xml:space="preserve"> терета</w:t>
            </w:r>
          </w:p>
        </w:tc>
      </w:tr>
      <w:tr>
        <w:trPr>
          <w:trHeight w:val="1269" w:hRule="atLeast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8000" w:val="clear"/>
          </w:tcPr>
          <w:p>
            <w:pPr>
              <w:pStyle w:val="TableParagraph"/>
              <w:spacing w:lineRule="exact" w:line="275"/>
              <w:ind w:left="115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3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472" w:leader="none"/>
              </w:tabs>
              <w:spacing w:lineRule="exact" w:line="275" w:before="0" w:after="0"/>
              <w:ind w:hanging="360" w:left="472" w:right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Линијски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путника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472" w:leader="none"/>
              </w:tabs>
              <w:spacing w:lineRule="auto" w:line="240" w:before="41" w:after="0"/>
              <w:ind w:hanging="360" w:left="472" w:right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Ванлиниски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путника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472" w:leader="none"/>
              </w:tabs>
              <w:spacing w:lineRule="auto" w:line="240" w:before="43" w:after="0"/>
              <w:ind w:hanging="360" w:left="472" w:right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Посебан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линијски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путника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472" w:leader="none"/>
              </w:tabs>
              <w:spacing w:lineRule="auto" w:line="240" w:before="41" w:after="0"/>
              <w:ind w:hanging="360" w:left="472" w:right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Такси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путника</w:t>
            </w:r>
          </w:p>
        </w:tc>
      </w:tr>
      <w:tr>
        <w:trPr>
          <w:trHeight w:val="316" w:hRule="atLeast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0467D" w:val="clear"/>
          </w:tcPr>
          <w:p>
            <w:pPr>
              <w:pStyle w:val="TableParagraph"/>
              <w:spacing w:lineRule="exact" w:line="275"/>
              <w:ind w:left="115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2" w:right="0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Путеви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саобраћјна </w:t>
            </w:r>
            <w:r>
              <w:rPr>
                <w:color w:val="000009"/>
                <w:spacing w:val="-2"/>
                <w:sz w:val="24"/>
              </w:rPr>
              <w:t>сигнализација</w:t>
            </w:r>
          </w:p>
        </w:tc>
      </w:tr>
      <w:tr>
        <w:trPr>
          <w:trHeight w:val="318" w:hRule="atLeast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ableParagraph"/>
              <w:spacing w:before="1" w:after="0"/>
              <w:ind w:left="115" w:right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5</w:t>
            </w: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12" w:right="0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Нелегални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превоз</w:t>
            </w:r>
            <w:r>
              <w:rPr>
                <w:color w:val="000009"/>
                <w:spacing w:val="-2"/>
                <w:sz w:val="24"/>
              </w:rPr>
              <w:t xml:space="preserve"> путника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3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7" w:leader="none"/>
        </w:tabs>
        <w:spacing w:lineRule="auto" w:line="240" w:before="0" w:after="0"/>
        <w:ind w:hanging="397" w:left="537" w:right="0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ПРЕДЛОЗИ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ЗА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УНАПРЕЂЕЊЕ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4"/>
          <w:sz w:val="24"/>
        </w:rPr>
        <w:t>РАДА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37" w:leader="none"/>
        </w:tabs>
        <w:spacing w:lineRule="auto" w:line="240" w:before="0" w:after="0"/>
        <w:ind w:hanging="0" w:left="537" w:right="0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auto" w:line="240" w:before="0" w:after="0"/>
        <w:ind w:hanging="360" w:left="861" w:right="145"/>
        <w:jc w:val="both"/>
        <w:rPr>
          <w:sz w:val="24"/>
        </w:rPr>
      </w:pPr>
      <w:r>
        <w:rPr>
          <w:sz w:val="24"/>
        </w:rPr>
        <w:t>Едукација и усавршавање инспектора кроз семинаре и друге видове стручног усавршавања</w:t>
      </w:r>
      <w:r>
        <w:rPr>
          <w:spacing w:val="-3"/>
          <w:sz w:val="24"/>
        </w:rPr>
        <w:t xml:space="preserve"> </w:t>
      </w:r>
      <w:r>
        <w:rPr>
          <w:sz w:val="24"/>
        </w:rPr>
        <w:t>ради ефикаснијег</w:t>
      </w:r>
      <w:r>
        <w:rPr>
          <w:spacing w:val="-4"/>
          <w:sz w:val="24"/>
        </w:rPr>
        <w:t xml:space="preserve"> </w:t>
      </w:r>
      <w:r>
        <w:rPr>
          <w:sz w:val="24"/>
        </w:rPr>
        <w:t>рада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терену</w:t>
      </w:r>
      <w:r>
        <w:rPr>
          <w:spacing w:val="-1"/>
          <w:sz w:val="24"/>
        </w:rPr>
        <w:t xml:space="preserve"> </w:t>
      </w:r>
      <w:r>
        <w:rPr>
          <w:sz w:val="24"/>
          <w:lang w:val="sr-RS"/>
        </w:rPr>
        <w:t>усклађивања</w:t>
      </w:r>
      <w:r>
        <w:rPr>
          <w:spacing w:val="-4"/>
          <w:sz w:val="24"/>
        </w:rPr>
        <w:t xml:space="preserve"> </w:t>
      </w:r>
      <w:r>
        <w:rPr>
          <w:sz w:val="24"/>
        </w:rPr>
        <w:t>инспекцијског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  <w:lang w:val="sr-RS"/>
        </w:rPr>
        <w:t xml:space="preserve"> и примене нових решења у </w:t>
      </w:r>
      <w:r>
        <w:rPr>
          <w:sz w:val="24"/>
        </w:rPr>
        <w:t>складу са Законом о инспекцијском надзору.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auto" w:line="240" w:before="1" w:after="0"/>
        <w:ind w:hanging="360" w:left="861" w:right="142"/>
        <w:jc w:val="both"/>
        <w:rPr>
          <w:sz w:val="24"/>
        </w:rPr>
      </w:pPr>
      <w:r>
        <w:rPr>
          <w:sz w:val="24"/>
        </w:rPr>
        <w:t>Сарадња</w:t>
      </w:r>
      <w:r>
        <w:rPr>
          <w:spacing w:val="-5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саобраћајном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полицијом</w:t>
      </w:r>
      <w:r>
        <w:rPr>
          <w:spacing w:val="-5"/>
          <w:sz w:val="24"/>
        </w:rPr>
        <w:t xml:space="preserve"> </w:t>
      </w:r>
      <w:r>
        <w:rPr>
          <w:sz w:val="24"/>
        </w:rPr>
        <w:t>ПС</w:t>
      </w:r>
      <w:r>
        <w:rPr>
          <w:spacing w:val="-4"/>
          <w:sz w:val="24"/>
        </w:rPr>
        <w:t xml:space="preserve"> </w:t>
      </w:r>
      <w:r>
        <w:rPr>
          <w:sz w:val="24"/>
        </w:rPr>
        <w:t>Сурдилица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општинским </w:t>
      </w:r>
      <w:r>
        <w:rPr>
          <w:spacing w:val="-2"/>
          <w:sz w:val="24"/>
        </w:rPr>
        <w:t>органима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(због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повећаног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броја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нелегалних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возила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јавном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превозу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великих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проблема </w:t>
      </w:r>
      <w:r>
        <w:rPr>
          <w:sz w:val="24"/>
        </w:rPr>
        <w:t>при вршењу инспекцијског надзора у контроли истог, а у циљу личне безбедности инспектора, неопходно је обезбедити стално присуство полицијских службеника)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auto" w:line="240" w:before="43" w:after="0"/>
        <w:ind w:hanging="360" w:left="861" w:right="149"/>
        <w:jc w:val="both"/>
        <w:rPr>
          <w:sz w:val="24"/>
        </w:rPr>
      </w:pPr>
      <w:r>
        <w:rPr>
          <w:sz w:val="24"/>
        </w:rPr>
        <w:t>Прецизније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планирање</w:t>
      </w:r>
      <w:r>
        <w:rPr>
          <w:spacing w:val="-15"/>
          <w:sz w:val="24"/>
        </w:rPr>
        <w:t xml:space="preserve"> </w:t>
      </w:r>
      <w:r>
        <w:rPr>
          <w:sz w:val="24"/>
        </w:rPr>
        <w:t>дневних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месечних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друмски</w:t>
      </w:r>
      <w:r>
        <w:rPr>
          <w:spacing w:val="-15"/>
          <w:sz w:val="24"/>
        </w:rPr>
        <w:t xml:space="preserve"> </w:t>
      </w:r>
      <w:r>
        <w:rPr>
          <w:sz w:val="24"/>
        </w:rPr>
        <w:t>саораћај и путеве.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61" w:leader="none"/>
        </w:tabs>
        <w:spacing w:lineRule="auto" w:line="240" w:before="0" w:after="0"/>
        <w:ind w:hanging="360" w:left="861" w:right="149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Праћење прописа и усклађивање Одлука и других Општинских аката са </w:t>
      </w:r>
      <w:r>
        <w:rPr>
          <w:color w:val="000009"/>
          <w:spacing w:val="-2"/>
          <w:sz w:val="24"/>
          <w:lang w:val="sr-RS"/>
        </w:rPr>
        <w:t>одговарајућом законском регулативом.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59" w:leader="none"/>
        </w:tabs>
        <w:spacing w:lineRule="auto" w:line="240" w:before="1" w:after="0"/>
        <w:ind w:hanging="319" w:left="459" w:right="0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ЗАВРШНА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НАПОМЕНА</w:t>
      </w:r>
    </w:p>
    <w:p>
      <w:pPr>
        <w:pStyle w:val="BodyText"/>
        <w:spacing w:before="276" w:after="0"/>
        <w:ind w:firstLine="708" w:left="140" w:right="144"/>
        <w:jc w:val="both"/>
        <w:rPr/>
      </w:pPr>
      <w:r>
        <w:rPr>
          <w:color w:val="000009"/>
        </w:rPr>
        <w:t>Годишњи план инспекцијског надзора за 202</w:t>
      </w:r>
      <w:r>
        <w:rPr>
          <w:color w:val="000009"/>
          <w:lang w:val="sr-RS"/>
        </w:rPr>
        <w:t>6</w:t>
      </w:r>
      <w:r>
        <w:rPr>
          <w:color w:val="000009"/>
        </w:rPr>
        <w:t>. годину ће се редовно ажурирати, анализирати и контролисати у складу са потребама инспекције.</w:t>
      </w:r>
    </w:p>
    <w:p>
      <w:pPr>
        <w:pStyle w:val="BodyText"/>
        <w:spacing w:before="276" w:after="0"/>
        <w:ind w:hanging="0" w:left="140" w:right="144"/>
        <w:jc w:val="right"/>
        <w:rPr>
          <w:color w:val="000009"/>
          <w:spacing w:val="-2"/>
          <w:sz w:val="24"/>
        </w:rPr>
      </w:pPr>
      <w:r>
        <w:rPr>
          <w:color w:val="000009"/>
          <w:spacing w:val="-2"/>
          <w:sz w:val="24"/>
        </w:rPr>
      </w:r>
    </w:p>
    <w:p>
      <w:pPr>
        <w:pStyle w:val="BodyText"/>
        <w:spacing w:before="276" w:after="0"/>
        <w:ind w:hanging="0" w:left="140" w:right="144"/>
        <w:jc w:val="right"/>
        <w:rPr>
          <w:color w:val="000009"/>
          <w:spacing w:val="-2"/>
          <w:sz w:val="24"/>
        </w:rPr>
      </w:pPr>
      <w:r>
        <w:rPr>
          <w:color w:val="000009"/>
          <w:spacing w:val="-2"/>
          <w:sz w:val="24"/>
        </w:rPr>
      </w:r>
    </w:p>
    <w:p>
      <w:pPr>
        <w:pStyle w:val="BodyText"/>
        <w:spacing w:before="0" w:after="0"/>
        <w:ind w:hanging="0" w:left="140" w:right="144"/>
        <w:jc w:val="both"/>
        <w:rPr/>
      </w:pPr>
      <w:r>
        <w:rPr>
          <w:color w:val="000009"/>
          <w:spacing w:val="-2"/>
          <w:sz w:val="24"/>
        </w:rPr>
        <w:t xml:space="preserve">                                                                                                                </w:t>
      </w:r>
      <w:r>
        <w:rPr>
          <w:color w:val="000009"/>
          <w:spacing w:val="-2"/>
          <w:sz w:val="24"/>
        </w:rPr>
        <w:t>ИНСПЕКТОР ЗА</w:t>
      </w:r>
      <w:r>
        <w:rPr>
          <w:color w:val="000009"/>
          <w:spacing w:val="-11"/>
          <w:sz w:val="24"/>
        </w:rPr>
        <w:t xml:space="preserve">   </w:t>
      </w:r>
    </w:p>
    <w:p>
      <w:pPr>
        <w:pStyle w:val="BodyText"/>
        <w:spacing w:before="0" w:after="0"/>
        <w:ind w:hanging="0" w:left="140" w:right="144"/>
        <w:jc w:val="both"/>
        <w:rPr/>
      </w:pPr>
      <w:r>
        <w:rPr>
          <w:color w:val="000009"/>
          <w:spacing w:val="-11"/>
          <w:sz w:val="24"/>
        </w:rPr>
        <w:t xml:space="preserve">                                                                                                                 </w:t>
      </w:r>
      <w:r>
        <w:rPr>
          <w:color w:val="000009"/>
          <w:spacing w:val="-2"/>
          <w:sz w:val="24"/>
        </w:rPr>
        <w:t>ДРУМСКИ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САОБРАЋАЈ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ПУТЕВЕ</w:t>
      </w:r>
    </w:p>
    <w:p>
      <w:pPr>
        <w:pStyle w:val="BodyText"/>
        <w:spacing w:before="276" w:after="0"/>
        <w:ind w:firstLine="708" w:left="140" w:right="144"/>
        <w:jc w:val="right"/>
        <w:rPr/>
      </w:pPr>
      <w:r>
        <w:rPr>
          <w:color w:val="000009"/>
          <w:lang w:val="sr-RS"/>
        </w:rPr>
        <w:t>Габриела Николов</w:t>
      </w:r>
      <w:r>
        <w:rPr>
          <w:color w:val="000009"/>
        </w:rPr>
        <w:t>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спец.струк.инж.саобр.</w:t>
      </w:r>
    </w:p>
    <w:sectPr>
      <w:type w:val="continuous"/>
      <w:pgSz w:w="11906" w:h="16838"/>
      <w:pgMar w:left="992" w:right="992" w:gutter="0" w:header="0" w:top="104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  <w:font w:name="Times New Roman">
    <w:charset w:val="01"/>
    <w:family w:val="roman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472" w:hanging="360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72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1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97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03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09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14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20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126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14" w:hanging="106"/>
      </w:pPr>
      <w:rPr>
        <w:rFonts w:ascii="Times New Roman" w:hAnsi="Times New Roman" w:cs="Times New Roman" w:hint="default"/>
        <w:sz w:val="20"/>
        <w:spacing w:val="0"/>
        <w:i w:val="false"/>
        <w:b w:val="false"/>
        <w:szCs w:val="20"/>
        <w:iCs w:val="false"/>
        <w:bCs w:val="false"/>
        <w:w w:val="99"/>
        <w:color w:val="00000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7" w:hanging="106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5" w:hanging="106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63" w:hanging="106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1" w:hanging="106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59" w:hanging="106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06" w:hanging="106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354" w:hanging="106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102" w:hanging="106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" w:hanging="213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Times New Roman" w:hAnsi="Times New Roman" w:eastAsia="Times New Roman" w:cs="Times New Roman"/>
        <w:color w:val="000009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7" w:hanging="213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5" w:hanging="213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63" w:hanging="213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11" w:hanging="213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59" w:hanging="213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06" w:hanging="213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354" w:hanging="213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102" w:hanging="213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start w:val="2"/>
      <w:numFmt w:val="upperRoman"/>
      <w:lvlText w:val="%1"/>
      <w:lvlJc w:val="left"/>
      <w:pPr>
        <w:tabs>
          <w:tab w:val="num" w:pos="0"/>
        </w:tabs>
        <w:ind w:left="447" w:hanging="307"/>
      </w:pPr>
      <w:rPr>
        <w:spacing w:val="-1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61" w:hanging="360"/>
      </w:pPr>
      <w:rPr>
        <w:spacing w:val="0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92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5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6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80" w:hanging="240"/>
      </w:pPr>
      <w:rPr>
        <w:sz w:val="24"/>
        <w:spacing w:val="0"/>
        <w:i w:val="false"/>
        <w:u w:val="single" w:color="000000"/>
        <w:b w:val="false"/>
        <w:szCs w:val="24"/>
        <w:iCs w:val="false"/>
        <w:bCs w:val="false"/>
        <w:w w:val="88"/>
        <w:rFonts w:ascii="Times New Roman" w:hAnsi="Times New Roman" w:eastAsia="Times New Roman" w:cs="Times New Roman"/>
        <w:lang w:val="en-US" w:eastAsia="en-US" w:bidi="ar-SA"/>
      </w:rPr>
    </w:lvl>
    <w:lvl w:ilvl="1">
      <w:start w:val="0"/>
      <w:numFmt w:val="bullet"/>
      <w:lvlText w:val="➢"/>
      <w:lvlJc w:val="left"/>
      <w:pPr>
        <w:tabs>
          <w:tab w:val="num" w:pos="0"/>
        </w:tabs>
        <w:ind w:left="861" w:hanging="36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3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7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1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8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861" w:hanging="360"/>
      </w:pPr>
      <w:rPr>
        <w:rFonts w:ascii="Segoe UI Symbol" w:hAnsi="Segoe UI Symbol" w:cs="Segoe UI Symbol" w:hint="default"/>
        <w:spacing w:val="0"/>
        <w:w w:val="87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21" w:hanging="240"/>
      </w:pPr>
      <w:rPr>
        <w:spacing w:val="0"/>
        <w:w w:val="88"/>
        <w:lang w:val="en-US" w:eastAsia="en-US" w:bidi="ar-SA"/>
      </w:rPr>
    </w:lvl>
    <w:lvl w:ilvl="1">
      <w:start w:val="0"/>
      <w:numFmt w:val="bullet"/>
      <w:lvlText w:val="➢"/>
      <w:lvlJc w:val="left"/>
      <w:pPr>
        <w:tabs>
          <w:tab w:val="num" w:pos="0"/>
        </w:tabs>
        <w:ind w:left="861" w:hanging="36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82"/>
        <w:color w:val="000009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3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7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1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8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621" w:hanging="240"/>
      </w:pPr>
      <w:rPr>
        <w:sz w:val="24"/>
        <w:spacing w:val="0"/>
        <w:i w:val="false"/>
        <w:u w:val="single" w:color="000000"/>
        <w:b w:val="false"/>
        <w:szCs w:val="24"/>
        <w:iCs w:val="false"/>
        <w:bCs w:val="false"/>
        <w:w w:val="88"/>
        <w:rFonts w:ascii="Times New Roman" w:hAnsi="Times New Roman" w:eastAsia="Times New Roman" w:cs="Times New Roman"/>
        <w:lang w:val="en-US" w:eastAsia="en-US" w:bidi="ar-SA"/>
      </w:rPr>
    </w:lvl>
    <w:lvl w:ilvl="1">
      <w:start w:val="0"/>
      <w:numFmt w:val="bullet"/>
      <w:lvlText w:val="➢"/>
      <w:lvlJc w:val="left"/>
      <w:pPr>
        <w:tabs>
          <w:tab w:val="num" w:pos="0"/>
        </w:tabs>
        <w:ind w:left="861" w:hanging="36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82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6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3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7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1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8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9">
    <w:lvl w:ilvl="0">
      <w:numFmt w:val="bullet"/>
      <w:lvlText w:val="➢"/>
      <w:lvlJc w:val="left"/>
      <w:pPr>
        <w:tabs>
          <w:tab w:val="num" w:pos="0"/>
        </w:tabs>
        <w:ind w:left="861" w:hanging="36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82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180" w:left="86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LibreOffice/25.8.3.2$Windows_X86_64 LibreOffice_project/8ca8d55c161d602844f5428fa4b58097424e324e</Application>
  <AppVersion>15.0000</AppVersion>
  <Pages>9</Pages>
  <Words>2599</Words>
  <Characters>15271</Characters>
  <CharactersWithSpaces>17710</CharactersWithSpaces>
  <Paragraphs>352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2024-12-17T10:13:01Z</dcterms:created>
  <dc:creator/>
  <dc:description/>
  <dc:language>en-US</dc:language>
  <cp:lastModifiedBy/>
  <dcterms:modified xsi:type="dcterms:W3CDTF">2025-12-18T09:51:01Z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2019</vt:lpwstr>
  </property>
</Properties>
</file>