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pPr>
      <w:r>
        <w:rPr>
          <w:rFonts w:cs="Times New Roman" w:ascii="Times New Roman" w:hAnsi="Times New Roman"/>
          <w:b/>
          <w:bCs/>
          <w:sz w:val="24"/>
          <w:szCs w:val="24"/>
          <w:lang w:val="en-US"/>
        </w:rPr>
        <w:t>Контролна листа преузета од Министарства заштите животне средине -</w:t>
      </w:r>
      <w:r>
        <w:rPr>
          <w:rFonts w:eastAsia="Times New Roman" w:cs="Times New Roman" w:ascii="Times New Roman" w:hAnsi="Times New Roman"/>
          <w:b/>
          <w:bCs/>
          <w:sz w:val="24"/>
          <w:szCs w:val="24"/>
          <w:lang w:val="sr-RS"/>
        </w:rPr>
        <w:t xml:space="preserve"> </w:t>
      </w:r>
      <w:r>
        <w:rPr>
          <w:rFonts w:eastAsia="Times New Roman" w:cs="Times New Roman" w:ascii="Times New Roman" w:hAnsi="Times New Roman"/>
          <w:b/>
          <w:bCs/>
          <w:sz w:val="24"/>
          <w:szCs w:val="24"/>
          <w:lang w:val="en-US"/>
        </w:rPr>
        <w:t xml:space="preserve">Сектор </w:t>
      </w:r>
      <w:r>
        <w:rPr>
          <w:rFonts w:eastAsia="Times New Roman" w:cs="Times New Roman" w:ascii="Times New Roman" w:hAnsi="Times New Roman"/>
          <w:b/>
          <w:bCs/>
          <w:sz w:val="24"/>
          <w:szCs w:val="24"/>
          <w:lang w:val="sr-RS"/>
        </w:rPr>
        <w:t xml:space="preserve">за надзор и предострожност у животној средини - </w:t>
      </w:r>
      <w:r>
        <w:rPr>
          <w:rFonts w:eastAsia="Times New Roman" w:cs="Times New Roman" w:ascii="Times New Roman" w:hAnsi="Times New Roman"/>
          <w:b/>
          <w:bCs/>
          <w:sz w:val="24"/>
          <w:szCs w:val="24"/>
          <w:lang w:val="en-US"/>
        </w:rPr>
        <w:t>Инспекција за заштиту животне средине</w:t>
      </w:r>
      <w:r>
        <w:rPr>
          <w:rFonts w:cs="Times New Roman" w:ascii="Times New Roman" w:hAnsi="Times New Roman"/>
          <w:b/>
          <w:bCs/>
          <w:sz w:val="24"/>
          <w:szCs w:val="24"/>
          <w:lang w:val="en-US"/>
        </w:rPr>
        <w:t xml:space="preserve"> интернет </w:t>
      </w:r>
    </w:p>
    <w:p>
      <w:pPr>
        <w:pStyle w:val="Normal"/>
        <w:spacing w:lineRule="auto" w:line="240" w:before="0" w:after="0"/>
        <w:jc w:val="both"/>
        <w:rPr/>
      </w:pPr>
      <w:r>
        <w:rPr>
          <w:rFonts w:cs="Times New Roman" w:ascii="Times New Roman" w:hAnsi="Times New Roman"/>
          <w:b/>
          <w:bCs/>
          <w:sz w:val="24"/>
          <w:szCs w:val="24"/>
          <w:lang w:val="en-US"/>
        </w:rPr>
        <w:t xml:space="preserve">адреса: </w:t>
      </w:r>
      <w:r>
        <w:rPr>
          <w:rFonts w:eastAsia="Times New Roman" w:cs="Times New Roman" w:ascii="Times New Roman" w:hAnsi="Times New Roman"/>
          <w:b/>
          <w:bCs/>
          <w:sz w:val="24"/>
          <w:szCs w:val="24"/>
          <w:lang w:val="sr-RS"/>
        </w:rPr>
        <w:t>https://www.ekologija.gov.rs/dozvole-obrasci/kontrolne-liste</w:t>
      </w:r>
    </w:p>
    <w:p>
      <w:pPr>
        <w:pStyle w:val="Normal"/>
        <w:suppressLineNumbers/>
        <w:spacing w:lineRule="auto" w:line="240" w:before="0" w:after="0"/>
        <w:ind w:hanging="0" w:left="60"/>
        <w:jc w:val="center"/>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ЗАШТИТА ЖИВОТНЕ СРЕДИНЕ У ИНДУСТРИЈСКИМ ОБЈЕКТИМА</w:t>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r>
    </w:p>
    <w:p>
      <w:pPr>
        <w:pStyle w:val="Normal"/>
        <w:suppressLineNumbers/>
        <w:spacing w:lineRule="auto" w:line="240" w:before="0" w:after="0"/>
        <w:jc w:val="center"/>
        <w:rPr>
          <w:rFonts w:ascii="Times New Roman" w:hAnsi="Times New Roman" w:eastAsia="Times New Roman" w:cs="Times New Roman"/>
          <w:b/>
          <w:sz w:val="24"/>
          <w:szCs w:val="24"/>
          <w:lang w:val="sr-RS" w:eastAsia="sr-Latn-RS"/>
        </w:rPr>
      </w:pPr>
      <w:r>
        <w:rPr>
          <w:rFonts w:eastAsia="Times New Roman" w:cs="Times New Roman" w:ascii="Times New Roman" w:hAnsi="Times New Roman"/>
          <w:b/>
          <w:sz w:val="24"/>
          <w:szCs w:val="24"/>
          <w:lang w:val="sr-RS" w:eastAsia="sr-Latn-RS"/>
        </w:rPr>
        <w:t>Контролна листа: ЗАШТИТА ВАЗДУХА КОД ПОСТРОЈЕЊА ЗА САГОРЕВАЊЕ БЕЗ КОНТИНУАЛНОГ МЕРЕЊА</w:t>
      </w:r>
    </w:p>
    <w:p>
      <w:pPr>
        <w:pStyle w:val="Normal"/>
        <w:spacing w:lineRule="auto" w:line="240" w:before="0" w:after="0"/>
        <w:rPr>
          <w:rFonts w:ascii="Times New Roman" w:hAnsi="Times New Roman" w:cs="Times New Roman"/>
          <w:sz w:val="16"/>
          <w:szCs w:val="16"/>
          <w:lang w:val="sr-RS"/>
        </w:rPr>
      </w:pPr>
      <w:r>
        <w:rPr>
          <w:rFonts w:cs="Times New Roman" w:ascii="Times New Roman" w:hAnsi="Times New Roman"/>
          <w:sz w:val="16"/>
          <w:szCs w:val="16"/>
          <w:lang w:val="sr-RS"/>
        </w:rPr>
      </w:r>
    </w:p>
    <w:p>
      <w:pPr>
        <w:pStyle w:val="Normal"/>
        <w:spacing w:lineRule="auto" w:line="240" w:before="0" w:after="0"/>
        <w:rPr>
          <w:rFonts w:ascii="Times New Roman" w:hAnsi="Times New Roman" w:cs="Times New Roman"/>
          <w:sz w:val="16"/>
          <w:szCs w:val="16"/>
          <w:lang w:val="sr-RS"/>
        </w:rPr>
      </w:pPr>
      <w:r>
        <w:rPr>
          <w:rFonts w:cs="Times New Roman" w:ascii="Times New Roman" w:hAnsi="Times New Roman"/>
          <w:sz w:val="16"/>
          <w:szCs w:val="16"/>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А</w:t>
      </w:r>
      <w:r>
        <w:rPr>
          <w:rFonts w:cs="Times New Roman" w:ascii="Times New Roman" w:hAnsi="Times New Roman"/>
          <w:sz w:val="24"/>
          <w:szCs w:val="24"/>
          <w:lang w:val="sr-Latn-RS"/>
        </w:rPr>
        <w:t xml:space="preserve">: </w:t>
      </w:r>
      <w:r>
        <w:rPr>
          <w:rFonts w:cs="Times New Roman" w:ascii="Times New Roman" w:hAnsi="Times New Roman"/>
          <w:sz w:val="24"/>
          <w:szCs w:val="24"/>
          <w:lang w:val="sr-RS"/>
        </w:rPr>
        <w:t>Општи подаци</w:t>
      </w:r>
    </w:p>
    <w:tbl>
      <w:tblPr>
        <w:tblStyle w:val="TableGrid"/>
        <w:tblW w:w="110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4861"/>
        <w:gridCol w:w="6172"/>
      </w:tblGrid>
      <w:tr>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w:t>
            </w:r>
            <w:r>
              <w:rPr>
                <w:rFonts w:eastAsia="Calibri" w:cs="Times New Roman" w:ascii="Times New Roman" w:hAnsi="Times New Roman"/>
                <w:bCs/>
                <w:kern w:val="0"/>
                <w:sz w:val="24"/>
                <w:szCs w:val="24"/>
                <w:lang w:val="en-US" w:eastAsia="en-US" w:bidi="ar-SA"/>
              </w:rPr>
              <w:t xml:space="preserve"> </w:t>
            </w:r>
            <w:r>
              <w:rPr>
                <w:rFonts w:eastAsia="Calibri" w:cs="Times New Roman" w:ascii="Times New Roman" w:hAnsi="Times New Roman"/>
                <w:bCs/>
                <w:kern w:val="0"/>
                <w:sz w:val="24"/>
                <w:szCs w:val="24"/>
                <w:lang w:val="sr-RS" w:eastAsia="en-US" w:bidi="ar-SA"/>
              </w:rPr>
              <w:t>надзираног субјекта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 и место седишта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Матични број</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ПИБ</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color w:val="FF0000"/>
                <w:sz w:val="24"/>
                <w:szCs w:val="24"/>
                <w:lang w:val="sr-RS"/>
              </w:rPr>
            </w:pPr>
            <w:r>
              <w:rPr>
                <w:rFonts w:eastAsia="Calibri" w:cs="Times New Roman" w:ascii="Times New Roman" w:hAnsi="Times New Roman"/>
                <w:bCs/>
                <w:kern w:val="0"/>
                <w:sz w:val="24"/>
                <w:szCs w:val="24"/>
                <w:lang w:val="sr-RS" w:eastAsia="en-US" w:bidi="ar-SA"/>
              </w:rPr>
              <w:t>Име особе за контакт</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495" w:hRule="atLeast"/>
        </w:trPr>
        <w:tc>
          <w:tcPr>
            <w:tcW w:w="4861" w:type="dxa"/>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Телефон и електронска адреса контакт особе</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495"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Назив постројења / ознака димњака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r>
        <w:trPr>
          <w:trHeight w:val="495" w:hRule="atLeast"/>
        </w:trPr>
        <w:tc>
          <w:tcPr>
            <w:tcW w:w="486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Општина</w:t>
            </w:r>
            <w:r>
              <w:rPr>
                <w:rFonts w:eastAsia="Calibri" w:cs="Times New Roman" w:ascii="Times New Roman" w:hAnsi="Times New Roman"/>
                <w:bCs/>
                <w:kern w:val="0"/>
                <w:sz w:val="24"/>
                <w:szCs w:val="24"/>
                <w:lang w:val="en-US" w:eastAsia="en-US" w:bidi="ar-SA"/>
              </w:rPr>
              <w:t xml:space="preserve"> </w:t>
            </w:r>
            <w:r>
              <w:rPr>
                <w:rFonts w:eastAsia="Calibri" w:cs="Times New Roman" w:ascii="Times New Roman" w:hAnsi="Times New Roman"/>
                <w:bCs/>
                <w:kern w:val="0"/>
                <w:sz w:val="24"/>
                <w:szCs w:val="24"/>
                <w:lang w:val="sr-RS" w:eastAsia="en-US" w:bidi="ar-SA"/>
              </w:rPr>
              <w:t>и место постројења</w:t>
            </w:r>
          </w:p>
        </w:tc>
        <w:tc>
          <w:tcPr>
            <w:tcW w:w="6172"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 xml:space="preserve">Табела Б: </w:t>
      </w:r>
      <w:r>
        <w:rPr>
          <w:rFonts w:eastAsia="Times New Roman" w:cs="Times New Roman" w:ascii="Times New Roman" w:hAnsi="Times New Roman"/>
          <w:sz w:val="24"/>
          <w:szCs w:val="24"/>
          <w:lang w:val="sr-RS" w:eastAsia="sr-Latn-RS"/>
        </w:rPr>
        <w:t>Статус надзираног субјекта</w:t>
      </w:r>
    </w:p>
    <w:tbl>
      <w:tblPr>
        <w:tblStyle w:val="TableGrid"/>
        <w:tblW w:w="1103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8604"/>
        <w:gridCol w:w="32"/>
        <w:gridCol w:w="2397"/>
      </w:tblGrid>
      <w:tr>
        <w:trPr/>
        <w:tc>
          <w:tcPr>
            <w:tcW w:w="8604" w:type="dxa"/>
            <w:tcBorders/>
            <w:vAlign w:val="center"/>
          </w:tcPr>
          <w:p>
            <w:pPr>
              <w:pStyle w:val="ListParagraph"/>
              <w:widowControl/>
              <w:numPr>
                <w:ilvl w:val="0"/>
                <w:numId w:val="1"/>
              </w:numPr>
              <w:suppressAutoHyphens w:val="true"/>
              <w:spacing w:lineRule="auto" w:line="240" w:before="0" w:after="0"/>
              <w:contextualSpacing/>
              <w:jc w:val="left"/>
              <w:rPr>
                <w:rFonts w:ascii="Times New Roman" w:hAnsi="Times New Roman" w:cs="Times New Roman"/>
                <w:sz w:val="24"/>
                <w:szCs w:val="24"/>
                <w:lang w:val="sr-Latn-CS"/>
              </w:rPr>
            </w:pPr>
            <w:r>
              <w:rPr>
                <w:rFonts w:eastAsia="Calibri" w:cs="Times New Roman" w:ascii="Times New Roman" w:hAnsi="Times New Roman"/>
                <w:kern w:val="0"/>
                <w:sz w:val="24"/>
                <w:szCs w:val="24"/>
                <w:lang w:val="sr-RS" w:eastAsia="en-US" w:bidi="ar-SA"/>
              </w:rPr>
              <w:t>Да ли је надзирани субјекат регистрован у АПР-у</w:t>
            </w:r>
          </w:p>
        </w:tc>
        <w:tc>
          <w:tcPr>
            <w:tcW w:w="2429" w:type="dxa"/>
            <w:gridSpan w:val="2"/>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732069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 </w:t>
            </w:r>
            <w:sdt>
              <w:sdtPr>
                <w:id w:val="77297770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c>
          <w:tcPr>
            <w:tcW w:w="11033" w:type="dxa"/>
            <w:gridSpan w:val="3"/>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trPr/>
        <w:tc>
          <w:tcPr>
            <w:tcW w:w="8636" w:type="dxa"/>
            <w:gridSpan w:val="2"/>
            <w:tcBorders/>
          </w:tcPr>
          <w:p>
            <w:pPr>
              <w:pStyle w:val="Normal"/>
              <w:widowControl/>
              <w:suppressAutoHyphens w:val="true"/>
              <w:spacing w:lineRule="auto" w:line="240" w:before="0" w:after="0"/>
              <w:jc w:val="both"/>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2) 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97"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92325991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28334463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примењиво </w:t>
            </w:r>
            <w:sdt>
              <w:sdtPr>
                <w:id w:val="-213037841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c>
          <w:tcPr>
            <w:tcW w:w="11033" w:type="dxa"/>
            <w:gridSpan w:val="3"/>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 </w:t>
            </w:r>
            <w:r>
              <w:rPr>
                <w:rFonts w:eastAsia="Calibri" w:cs="Times New Roman" w:ascii="Times New Roman" w:hAnsi="Times New Roman"/>
                <w:bCs/>
                <w:kern w:val="0"/>
                <w:sz w:val="24"/>
                <w:szCs w:val="24"/>
                <w:lang w:val="sr-RS" w:eastAsia="en-US" w:bidi="ar-SA"/>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t>Табела В: Законске обавезе</w:t>
      </w:r>
    </w:p>
    <w:tbl>
      <w:tblPr>
        <w:tblStyle w:val="TableGrid"/>
        <w:tblW w:w="11043" w:type="dxa"/>
        <w:jc w:val="center"/>
        <w:tblInd w:w="0" w:type="dxa"/>
        <w:tblLayout w:type="fixed"/>
        <w:tblCellMar>
          <w:top w:w="0" w:type="dxa"/>
          <w:left w:w="28" w:type="dxa"/>
          <w:bottom w:w="0" w:type="dxa"/>
          <w:right w:w="28" w:type="dxa"/>
        </w:tblCellMar>
        <w:tblLook w:firstRow="1" w:noVBand="1" w:lastRow="0" w:firstColumn="1" w:lastColumn="0" w:noHBand="0" w:val="04a0"/>
      </w:tblPr>
      <w:tblGrid>
        <w:gridCol w:w="534"/>
        <w:gridCol w:w="7962"/>
        <w:gridCol w:w="2547"/>
      </w:tblGrid>
      <w:tr>
        <w:trPr>
          <w:trHeight w:val="312" w:hRule="atLeast"/>
          <w:cantSplit w:val="true"/>
        </w:trPr>
        <w:tc>
          <w:tcPr>
            <w:tcW w:w="11043" w:type="dxa"/>
            <w:gridSpan w:val="3"/>
            <w:tcBorders/>
            <w:vAlign w:val="center"/>
          </w:tcPr>
          <w:p>
            <w:pPr>
              <w:pStyle w:val="Normal"/>
              <w:widowControl/>
              <w:suppressAutoHyphens w:val="true"/>
              <w:spacing w:lineRule="auto" w:line="240" w:before="0" w:after="0"/>
              <w:jc w:val="center"/>
              <w:rPr>
                <w:rFonts w:ascii="Times New Roman" w:hAnsi="Times New Roman" w:eastAsia="Times New Roman" w:cs="Times New Roman"/>
                <w:bCs/>
                <w:sz w:val="24"/>
                <w:szCs w:val="24"/>
                <w:lang w:val="sr-RS" w:eastAsia="sr-Latn-RS"/>
              </w:rPr>
            </w:pPr>
            <w:r>
              <w:rPr>
                <w:rFonts w:eastAsia="Times New Roman" w:cs="Times New Roman" w:ascii="Times New Roman" w:hAnsi="Times New Roman"/>
                <w:bCs/>
                <w:kern w:val="0"/>
                <w:sz w:val="24"/>
                <w:szCs w:val="24"/>
                <w:lang w:val="sr-RS" w:eastAsia="sr-Latn-RS" w:bidi="ar-SA"/>
              </w:rPr>
              <w:t>А) Повремена мерења емисије</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обезбедио прописана повремена мерења емисије, преко овлашћеног правног лица, за све стационарне тачкасте изворе загађивања</w:t>
            </w:r>
          </w:p>
          <w:p>
            <w:pPr>
              <w:pStyle w:val="Normal"/>
              <w:widowControl/>
              <w:suppressAutoHyphens w:val="true"/>
              <w:spacing w:lineRule="auto" w:line="240" w:before="0" w:after="0"/>
              <w:jc w:val="left"/>
              <w:rPr>
                <w:rFonts w:ascii="Times New Roman" w:hAnsi="Times New Roman" w:cs="Times New Roman"/>
                <w:sz w:val="24"/>
                <w:szCs w:val="24"/>
                <w:lang w:val="sr-RS"/>
              </w:rPr>
            </w:pPr>
            <w:r>
              <w:rPr>
                <w:rFonts w:cs="Times New Roman" w:ascii="Times New Roman" w:hAnsi="Times New Roman"/>
                <w:sz w:val="24"/>
                <w:szCs w:val="24"/>
                <w:lang w:val="sr-RS"/>
              </w:rPr>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66589973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6568635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примењиво </w:t>
            </w:r>
            <w:sdt>
              <w:sdtPr>
                <w:id w:val="73605623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се повремена мерења емисије врше прописаном динамиком</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67745842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5627566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примењиво </w:t>
            </w:r>
            <w:sdt>
              <w:sdtPr>
                <w:id w:val="-158861372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А3</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се при повременим мерењима емисије испитују све прописане загађујуће материје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47127304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30516197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примењиво </w:t>
            </w:r>
            <w:sdt>
              <w:sdtPr>
                <w:id w:val="-14273539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trHeight w:val="774" w:hRule="atLeast"/>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А4</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повремена мерења емисије извршена у условима рада при највећем оптерећењу стационарног извора загађивања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3164035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552712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 w:val="22"/>
                <w:szCs w:val="24"/>
                <w:lang w:val="sr-RS" w:eastAsia="en-US" w:bidi="ar-SA"/>
              </w:rPr>
              <w:t xml:space="preserve"> </w:t>
            </w:r>
            <w:sdt>
              <w:sdtPr>
                <w:id w:val="-742870037"/>
                <w14:checkbox>
                  <w14:checked w14:val="0"/>
                  <w14:checkedState w14:val="2612"/>
                  <w14:uncheckedState w14:val="2610"/>
                </w14:checkbox>
              </w:sdtPr>
              <w:sdtContent>
                <w:r>
                  <w:rPr>
                    <w:rFonts w:eastAsia="Calibri" w:cs="Times New Roman"/>
                    <w:kern w:val="0"/>
                    <w:sz w:val="22"/>
                    <w:szCs w:val="24"/>
                    <w:lang w:val="sr-RS" w:eastAsia="en-US" w:bidi="ar-SA"/>
                  </w:rPr>
                </w:r>
                <w:r>
                  <w:rPr>
                    <w:rFonts w:eastAsia="MS Gothic" w:cs="Times New Roman" w:ascii="MS Gothic" w:hAnsi="MS Gothic"/>
                    <w:kern w:val="0"/>
                    <w:sz w:val="22"/>
                    <w:szCs w:val="24"/>
                    <w:lang w:val="sr-RS" w:eastAsia="en-US" w:bidi="ar-SA"/>
                  </w:rPr>
                  <w:t>☐</w:t>
                </w:r>
              </w:sdtContent>
            </w:sdt>
          </w:p>
        </w:tc>
      </w:tr>
      <w:tr>
        <w:trPr>
          <w:trHeight w:val="774" w:hRule="atLeast"/>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А5</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5381935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037981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 w:val="22"/>
                <w:szCs w:val="24"/>
                <w:lang w:val="sr-RS" w:eastAsia="en-US" w:bidi="ar-SA"/>
              </w:rPr>
              <w:t xml:space="preserve"> </w:t>
            </w:r>
            <w:sdt>
              <w:sdtPr>
                <w:id w:val="544723834"/>
                <w14:checkbox>
                  <w14:checked w14:val="0"/>
                  <w14:checkedState w14:val="2612"/>
                  <w14:uncheckedState w14:val="2610"/>
                </w14:checkbox>
              </w:sdtPr>
              <w:sdtContent>
                <w:r>
                  <w:rPr>
                    <w:rFonts w:eastAsia="Calibri" w:cs="Times New Roman"/>
                    <w:kern w:val="0"/>
                    <w:sz w:val="22"/>
                    <w:szCs w:val="24"/>
                    <w:lang w:val="sr-RS" w:eastAsia="en-US" w:bidi="ar-SA"/>
                  </w:rPr>
                </w:r>
                <w:r>
                  <w:rPr>
                    <w:rFonts w:eastAsia="MS Gothic" w:cs="Times New Roman" w:ascii="MS Gothic" w:hAnsi="MS Gothic"/>
                    <w:kern w:val="0"/>
                    <w:sz w:val="22"/>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А6</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се врши било какво разблаживање у циљу смањења концентрације загађујућих материја у отпадном гасу</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9038476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452321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 w:val="22"/>
                <w:szCs w:val="24"/>
                <w:lang w:val="sr-RS" w:eastAsia="en-US" w:bidi="ar-SA"/>
              </w:rPr>
              <w:t xml:space="preserve"> </w:t>
            </w:r>
            <w:sdt>
              <w:sdtPr>
                <w:id w:val="-208811576"/>
                <w14:checkbox>
                  <w14:checked w14:val="0"/>
                  <w14:checkedState w14:val="2612"/>
                  <w14:uncheckedState w14:val="2610"/>
                </w14:checkbox>
              </w:sdtPr>
              <w:sdtContent>
                <w:r>
                  <w:rPr>
                    <w:rFonts w:eastAsia="Calibri" w:cs="Times New Roman"/>
                    <w:kern w:val="0"/>
                    <w:sz w:val="22"/>
                    <w:szCs w:val="24"/>
                    <w:lang w:val="sr-RS" w:eastAsia="en-US" w:bidi="ar-SA"/>
                  </w:rPr>
                </w:r>
                <w:r>
                  <w:rPr>
                    <w:rFonts w:eastAsia="MS Gothic" w:cs="Times New Roman" w:ascii="MS Gothic" w:hAnsi="MS Gothic"/>
                    <w:kern w:val="0"/>
                    <w:sz w:val="22"/>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А7</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је мерно место постављено и опремљено у складу са захтевима и препорукама стандарда </w:t>
            </w:r>
            <w:r>
              <w:rPr>
                <w:rFonts w:eastAsia="Calibri" w:cs="Times New Roman" w:ascii="Times New Roman" w:hAnsi="Times New Roman"/>
                <w:kern w:val="0"/>
                <w:sz w:val="24"/>
                <w:szCs w:val="24"/>
                <w:lang w:val="sr-Latn-RS" w:eastAsia="en-US" w:bidi="ar-SA"/>
              </w:rPr>
              <w:t>SRPS EN 15259</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0986572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65734233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kern w:val="0"/>
                <w:sz w:val="22"/>
                <w:szCs w:val="24"/>
                <w:lang w:val="sr-RS" w:eastAsia="en-US" w:bidi="ar-SA"/>
              </w:rPr>
              <w:t xml:space="preserve"> </w:t>
            </w:r>
            <w:sdt>
              <w:sdtPr>
                <w:id w:val="1064682085"/>
                <w14:checkbox>
                  <w14:checked w14:val="0"/>
                  <w14:checkedState w14:val="2612"/>
                  <w14:uncheckedState w14:val="2610"/>
                </w14:checkbox>
              </w:sdtPr>
              <w:sdtContent>
                <w:r>
                  <w:rPr>
                    <w:rFonts w:eastAsia="Calibri" w:cs="Times New Roman"/>
                    <w:kern w:val="0"/>
                    <w:sz w:val="22"/>
                    <w:szCs w:val="24"/>
                    <w:lang w:val="sr-RS" w:eastAsia="en-US" w:bidi="ar-SA"/>
                  </w:rPr>
                </w:r>
                <w:r>
                  <w:rPr>
                    <w:rFonts w:eastAsia="MS Gothic" w:cs="Times New Roman" w:ascii="MS Gothic" w:hAnsi="MS Gothic"/>
                    <w:kern w:val="0"/>
                    <w:sz w:val="22"/>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А8</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врсти и квалитету сировина и горива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30337578"/>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8632160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47244568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А9</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80107031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04641116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32147168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А10</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34145064"/>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80971506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78411564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А11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оператер води евиденцију о обављеним мерењима са подацима о мерним местима, резултатима и учесталости мерења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577080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4703752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7395089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Calibri" w:cs="Times New Roman" w:ascii="Times New Roman" w:hAnsi="Times New Roman"/>
                    <w:kern w:val="0"/>
                    <w:sz w:val="24"/>
                    <w:szCs w:val="24"/>
                    <w:lang w:val="sr-RS" w:eastAsia="en-US" w:bidi="ar-SA"/>
                  </w:rPr>
                  <w:t>☐</w:t>
                </w:r>
              </w:sdtContent>
            </w:sdt>
          </w:p>
        </w:tc>
      </w:tr>
      <w:tr>
        <w:trPr>
          <w:trHeight w:val="312" w:hRule="atLeast"/>
          <w:cantSplit w:val="true"/>
        </w:trPr>
        <w:tc>
          <w:tcPr>
            <w:tcW w:w="11043"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 Усклађеност са граничним вредностима емисије (ГВЕ)</w:t>
            </w:r>
          </w:p>
        </w:tc>
      </w:tr>
      <w:tr>
        <w:trPr>
          <w:trHeight w:val="304" w:hRule="atLeast"/>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у извештају овлашћеног правног лица примењене прописане ГВЕ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0189466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21340082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816025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Б2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су емисије свих загађујућих материја у прописаним ГВЕ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09678833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38445956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2159178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110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В) </w:t>
            </w:r>
            <w:r>
              <w:rPr>
                <w:rFonts w:eastAsia="Calibri" w:cs="Times New Roman" w:ascii="Times New Roman" w:hAnsi="Times New Roman"/>
                <w:bCs/>
                <w:kern w:val="0"/>
                <w:sz w:val="24"/>
                <w:szCs w:val="24"/>
                <w:lang w:val="sr-RS" w:eastAsia="en-US" w:bidi="ar-SA"/>
              </w:rPr>
              <w:t>Квалитет ваздуха у околини стационарних извора загађивања</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В1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су нивои загађујућих материја у ваздуху у прописаним граничним вредностима, према извештају који је обезбедио оператер</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7106821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8302750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240009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trHeight w:val="312" w:hRule="atLeast"/>
          <w:cantSplit w:val="true"/>
        </w:trPr>
        <w:tc>
          <w:tcPr>
            <w:tcW w:w="11043"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Г) Рад уређаја за смањивање емисије (испуштања)</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eastAsia="TimesNewRoman" w:cs="Times New Roman"/>
                <w:sz w:val="24"/>
                <w:szCs w:val="24"/>
                <w:lang w:val="sr-RS"/>
              </w:rPr>
            </w:pPr>
            <w:r>
              <w:rPr>
                <w:rFonts w:eastAsia="TimesNewRoman" w:cs="Times New Roman" w:ascii="Times New Roman" w:hAnsi="Times New Roman"/>
                <w:kern w:val="0"/>
                <w:sz w:val="24"/>
                <w:szCs w:val="24"/>
                <w:lang w:val="sr-RS" w:eastAsia="en-US" w:bidi="ar-SA"/>
              </w:rPr>
              <w:t>Да ли су у раду мерни уређаји који континуално прате параметре рада уређаја за пречишћавање прашкастих материја</w:t>
            </w:r>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TimesNewRoman" w:cs="Times New Roman" w:ascii="Times New Roman" w:hAnsi="Times New Roman"/>
                <w:i/>
                <w:kern w:val="0"/>
                <w:sz w:val="24"/>
                <w:szCs w:val="24"/>
                <w:lang w:val="sr-RS" w:eastAsia="en-US" w:bidi="ar-SA"/>
              </w:rPr>
              <w:t>(Обавеза постоји за масени проток од 1 до 3 kg/h)</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6576261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299194332"/>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109011403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оператер води евиденција о раду уређаја за спречавање или смањење емисије загађујућих материја у ваздух</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649367786"/>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579565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sdt>
              <w:sdtPr>
                <w:id w:val="538718690"/>
                <w14:checkbox>
                  <w14:checked w14:val="0"/>
                  <w14:checkedState w14:val="2612"/>
                  <w14:uncheckedState w14:val="2610"/>
                </w14:checkbox>
              </w:sdtPr>
              <w:sdtContent>
                <w:r>
                  <w:rPr>
                    <w:rFonts w:eastAsia="Calibri" w:cs="Times New Roman" w:ascii="Times New Roman" w:hAnsi="Times New Roman"/>
                    <w:bCs/>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Г3</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у случају квара уређаја којим се обезбеђује спровођење прописаних мера заштите или у случају поремећаја технолошког процеса, због чега долази до прекорачења ГВЕ, отклонио поремећај, односно прилагодио рад насталој ситуацији или обуставио технолошки процес, како би се емисија свела у дозвољене границе у најкраћем року</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33909164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 xml:space="preserve">НЕ </w:t>
            </w:r>
            <w:sdt>
              <w:sdtPr>
                <w:id w:val="119927811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 xml:space="preserve">Није применљиво </w:t>
            </w:r>
            <w:r>
              <w:rPr>
                <w:rFonts w:eastAsia="Calibri" w:cs="Segoe UI Symbol" w:ascii="Segoe UI Symbol" w:hAnsi="Segoe UI Symbol"/>
                <w:bCs/>
                <w:kern w:val="0"/>
                <w:sz w:val="24"/>
                <w:szCs w:val="24"/>
                <w:lang w:val="sr-RS" w:eastAsia="en-US" w:bidi="ar-SA"/>
              </w:rPr>
              <w:t>☐</w:t>
            </w:r>
          </w:p>
        </w:tc>
      </w:tr>
      <w:tr>
        <w:trPr>
          <w:trHeight w:val="312" w:hRule="atLeast"/>
          <w:cantSplit w:val="true"/>
        </w:trPr>
        <w:tc>
          <w:tcPr>
            <w:tcW w:w="11043"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 Достава података надлежним органима</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Д1</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ли је оператер до 31. марта текуће за предходну календарску годину доставио Извештај о годишњем билансу емисија загађујућих материја у ваздух (образца бр. 2-Емисије у ваздух) у форми електронског документа, уносом података  у информациони систем Националног и локалног регистра извора загађивања  (са излазном топлотом већом од 50 </w:t>
            </w:r>
            <w:r>
              <w:rPr>
                <w:rFonts w:eastAsia="Calibri" w:cs="Times New Roman" w:ascii="Times New Roman" w:hAnsi="Times New Roman"/>
                <w:kern w:val="0"/>
                <w:sz w:val="24"/>
                <w:szCs w:val="24"/>
                <w:lang w:val="sr-Latn-RS" w:eastAsia="en-US" w:bidi="ar-SA"/>
              </w:rPr>
              <w:t>MW</w:t>
            </w:r>
            <w:r>
              <w:rPr>
                <w:rFonts w:eastAsia="Calibri" w:cs="Times New Roman" w:ascii="Times New Roman" w:hAnsi="Times New Roman"/>
                <w:kern w:val="0"/>
                <w:sz w:val="24"/>
                <w:szCs w:val="24"/>
                <w:lang w:val="sr-RS" w:eastAsia="en-US" w:bidi="ar-SA"/>
              </w:rPr>
              <w:t xml:space="preserve"> за национални регистар и са снагом од 1 до 50 М</w:t>
            </w:r>
            <w:r>
              <w:rPr>
                <w:rFonts w:eastAsia="Calibri" w:cs="Times New Roman" w:ascii="Times New Roman" w:hAnsi="Times New Roman"/>
                <w:kern w:val="0"/>
                <w:sz w:val="24"/>
                <w:szCs w:val="24"/>
                <w:lang w:val="sr-Latn-RS" w:eastAsia="en-US" w:bidi="ar-SA"/>
              </w:rPr>
              <w:t>W</w:t>
            </w:r>
            <w:r>
              <w:rPr>
                <w:rFonts w:eastAsia="Calibri" w:cs="Times New Roman" w:ascii="Times New Roman" w:hAnsi="Times New Roman"/>
                <w:kern w:val="0"/>
                <w:sz w:val="24"/>
                <w:szCs w:val="24"/>
                <w:lang w:val="sr-RS" w:eastAsia="en-US" w:bidi="ar-SA"/>
              </w:rPr>
              <w:t xml:space="preserve"> за локални регистар</w:t>
            </w:r>
            <w:r>
              <w:rPr>
                <w:rFonts w:eastAsia="Calibri" w:cs="Times New Roman" w:ascii="Times New Roman" w:hAnsi="Times New Roman"/>
                <w:kern w:val="0"/>
                <w:sz w:val="24"/>
                <w:szCs w:val="24"/>
                <w:lang w:val="sr-Latn-RS" w:eastAsia="en-US" w:bidi="ar-SA"/>
              </w:rPr>
              <w:t>)</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4956655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1872590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2087261079"/>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Д2</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32026085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2467293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1168711854"/>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Д3</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доставио податке о мерним местима, резултатима и учесталости мерења за повремена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електроског документа, уносом података у информациони систем Националног и локалног регистра извора загађивања, у року од 30 дана од дана извршеног мерења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799399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172644846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901053140"/>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Д4</w:t>
            </w:r>
          </w:p>
        </w:tc>
        <w:tc>
          <w:tcPr>
            <w:tcW w:w="7962" w:type="dxa"/>
            <w:tcBorders>
              <w:top w:val="single" w:sz="6" w:space="0" w:color="000000"/>
              <w:left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kern w:val="0"/>
                <w:sz w:val="24"/>
                <w:szCs w:val="24"/>
                <w:lang w:val="sr-RS" w:eastAsia="en-US" w:bidi="ar-SA"/>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52098205"/>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3129919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Није применљиво</w:t>
            </w:r>
            <w:r>
              <w:rPr>
                <w:rFonts w:eastAsia="Calibri" w:cs="Times New Roman" w:ascii="Times New Roman" w:hAnsi="Times New Roman"/>
                <w:kern w:val="0"/>
                <w:sz w:val="24"/>
                <w:szCs w:val="24"/>
                <w:lang w:val="ru-RU" w:eastAsia="en-US" w:bidi="ar-SA"/>
              </w:rPr>
              <w:t xml:space="preserve"> </w:t>
            </w:r>
            <w:sdt>
              <w:sdtPr>
                <w:id w:val="521753925"/>
                <w14:checkbox>
                  <w14:checked w14:val="0"/>
                  <w14:checkedState w14:val="2612"/>
                  <w14:uncheckedState w14:val="2610"/>
                </w14:checkbox>
              </w:sdtPr>
              <w:sdtContent>
                <w:r>
                  <w:rPr>
                    <w:rFonts w:eastAsia="Calibri" w:cs="Times New Roman" w:ascii="Times New Roman" w:hAnsi="Times New Roman"/>
                    <w:kern w:val="0"/>
                    <w:sz w:val="24"/>
                    <w:szCs w:val="24"/>
                    <w:lang w:val="ru-RU" w:eastAsia="en-US" w:bidi="ar-SA"/>
                  </w:rPr>
                </w:r>
                <w:r>
                  <w:rPr>
                    <w:rFonts w:eastAsia="MS Gothic" w:cs="Times New Roman" w:ascii="MS Gothic" w:hAnsi="MS Gothic"/>
                    <w:kern w:val="0"/>
                    <w:sz w:val="24"/>
                    <w:szCs w:val="24"/>
                    <w:lang w:val="sr-RS" w:eastAsia="en-US" w:bidi="ar-SA"/>
                  </w:rPr>
                  <w:t>☐</w:t>
                </w:r>
              </w:sdtContent>
            </w:sdt>
          </w:p>
        </w:tc>
      </w:tr>
      <w:tr>
        <w:trPr>
          <w:trHeight w:val="312" w:hRule="atLeast"/>
          <w:cantSplit w:val="true"/>
        </w:trPr>
        <w:tc>
          <w:tcPr>
            <w:tcW w:w="11043" w:type="dxa"/>
            <w:gridSpan w:val="3"/>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Ђ) </w:t>
            </w:r>
            <w:r>
              <w:rPr>
                <w:rFonts w:eastAsia="Calibri" w:cs="Times New Roman" w:ascii="Times New Roman" w:hAnsi="Times New Roman"/>
                <w:bCs/>
                <w:kern w:val="0"/>
                <w:sz w:val="24"/>
                <w:szCs w:val="24"/>
                <w:lang w:val="sr-RS" w:eastAsia="en-US" w:bidi="ar-SA"/>
              </w:rPr>
              <w:t>Новоизграђени и реконструисани стационарни тачкасти извори загађивања</w:t>
            </w:r>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Ђ1</w:t>
            </w:r>
          </w:p>
        </w:tc>
        <w:tc>
          <w:tcPr>
            <w:tcW w:w="796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bCs/>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1203782659"/>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99977525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503708073"/>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Segoe UI Symbol" w:ascii="Segoe UI Symbol" w:hAnsi="Segoe UI Symbol"/>
                    <w:kern w:val="0"/>
                    <w:sz w:val="24"/>
                    <w:szCs w:val="24"/>
                    <w:lang w:val="sr-RS" w:eastAsia="en-US" w:bidi="ar-SA"/>
                  </w:rPr>
                  <w:t>☐</w:t>
                </w:r>
              </w:sdtContent>
            </w:sdt>
          </w:p>
        </w:tc>
      </w:tr>
      <w:tr>
        <w:trPr>
          <w:cantSplit w:val="true"/>
        </w:trPr>
        <w:tc>
          <w:tcPr>
            <w:tcW w:w="5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Ђ2</w:t>
            </w:r>
          </w:p>
        </w:tc>
        <w:tc>
          <w:tcPr>
            <w:tcW w:w="796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kern w:val="0"/>
                <w:sz w:val="24"/>
                <w:szCs w:val="24"/>
                <w:lang w:val="sr-RS" w:eastAsia="en-US" w:bidi="ar-SA"/>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54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ДА </w:t>
            </w:r>
            <w:sdt>
              <w:sdtPr>
                <w:id w:val="-2071730601"/>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НЕ  </w:t>
            </w:r>
            <w:sdt>
              <w:sdtPr>
                <w:id w:val="41183677"/>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kern w:val="0"/>
                <w:sz w:val="24"/>
                <w:szCs w:val="24"/>
                <w:lang w:val="sr-RS" w:eastAsia="en-US" w:bidi="ar-SA"/>
              </w:rPr>
              <w:t xml:space="preserve">Није применљиво </w:t>
            </w:r>
            <w:sdt>
              <w:sdtPr>
                <w:id w:val="-2028628270"/>
                <w14:checkbox>
                  <w14:checked w14:val="0"/>
                  <w14:checkedState w14:val="2612"/>
                  <w14:uncheckedState w14:val="2610"/>
                </w14:checkbox>
              </w:sdtPr>
              <w:sdtContent>
                <w:r>
                  <w:rPr>
                    <w:rFonts w:eastAsia="Calibri" w:cs="Times New Roman" w:ascii="Times New Roman" w:hAnsi="Times New Roman"/>
                    <w:kern w:val="0"/>
                    <w:sz w:val="24"/>
                    <w:szCs w:val="24"/>
                    <w:lang w:val="sr-RS" w:eastAsia="en-US" w:bidi="ar-SA"/>
                  </w:rPr>
                </w:r>
                <w:r>
                  <w:rPr>
                    <w:rFonts w:eastAsia="MS Gothic" w:cs="Times New Roman" w:ascii="MS Gothic" w:hAnsi="MS Gothic"/>
                    <w:kern w:val="0"/>
                    <w:sz w:val="24"/>
                    <w:szCs w:val="24"/>
                    <w:lang w:val="sr-RS" w:eastAsia="en-US" w:bidi="ar-SA"/>
                  </w:rPr>
                  <w:t>☐</w:t>
                </w:r>
              </w:sdtContent>
            </w:sdt>
          </w:p>
        </w:tc>
      </w:tr>
    </w:tbl>
    <w:p>
      <w:pPr>
        <w:pStyle w:val="Normal"/>
        <w:spacing w:lineRule="auto" w:line="240" w:before="0" w:after="0"/>
        <w:rPr>
          <w:rFonts w:ascii="Times New Roman" w:hAnsi="Times New Roman" w:cs="Times New Roman"/>
          <w:sz w:val="24"/>
          <w:szCs w:val="24"/>
          <w:lang w:val="sr-RS"/>
        </w:rPr>
      </w:pPr>
      <w:r>
        <w:rPr>
          <w:rFonts w:cs="Times New Roman" w:ascii="Times New Roman" w:hAnsi="Times New Roman"/>
          <w:sz w:val="24"/>
          <w:szCs w:val="24"/>
          <w:lang w:val="sr-RS"/>
        </w:rPr>
      </w:r>
    </w:p>
    <w:tbl>
      <w:tblPr>
        <w:tblStyle w:val="TableGrid"/>
        <w:tblW w:w="11093" w:type="dxa"/>
        <w:jc w:val="left"/>
        <w:tblInd w:w="-905" w:type="dxa"/>
        <w:tblLayout w:type="fixed"/>
        <w:tblCellMar>
          <w:top w:w="0" w:type="dxa"/>
          <w:left w:w="108" w:type="dxa"/>
          <w:bottom w:w="0" w:type="dxa"/>
          <w:right w:w="108" w:type="dxa"/>
        </w:tblCellMar>
        <w:tblLook w:firstRow="1" w:noVBand="1" w:lastRow="0" w:firstColumn="1" w:lastColumn="0" w:noHBand="0" w:val="04a0"/>
      </w:tblPr>
      <w:tblGrid>
        <w:gridCol w:w="3697"/>
        <w:gridCol w:w="3696"/>
        <w:gridCol w:w="2"/>
        <w:gridCol w:w="3698"/>
      </w:tblGrid>
      <w:tr>
        <w:trPr/>
        <w:tc>
          <w:tcPr>
            <w:tcW w:w="7393"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kern w:val="0"/>
                <w:sz w:val="24"/>
                <w:szCs w:val="24"/>
                <w:lang w:val="sr-RS" w:eastAsia="en-US" w:bidi="ar-SA"/>
              </w:rPr>
              <w:t>П</w:t>
            </w:r>
            <w:r>
              <w:rPr>
                <w:rFonts w:eastAsia="Calibri" w:cs="Times New Roman" w:ascii="Times New Roman" w:hAnsi="Times New Roman"/>
                <w:kern w:val="0"/>
                <w:sz w:val="24"/>
                <w:szCs w:val="24"/>
                <w:lang w:val="sr-RS" w:eastAsia="en-US" w:bidi="ar-SA"/>
              </w:rPr>
              <w:t>редставници</w:t>
            </w:r>
            <w:r>
              <w:rPr>
                <w:rFonts w:eastAsia="Calibri" w:cs="Times New Roman" w:ascii="Times New Roman" w:hAnsi="Times New Roman"/>
                <w:bCs/>
                <w:kern w:val="0"/>
                <w:sz w:val="24"/>
                <w:szCs w:val="24"/>
                <w:lang w:val="sr-RS" w:eastAsia="en-US" w:bidi="ar-SA"/>
              </w:rPr>
              <w:t xml:space="preserve"> оператера</w:t>
            </w:r>
          </w:p>
        </w:tc>
        <w:tc>
          <w:tcPr>
            <w:tcW w:w="3700" w:type="dxa"/>
            <w:gridSpan w:val="2"/>
            <w:tcBorders/>
            <w:vAlign w:val="center"/>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ru-RU" w:eastAsia="de-DE"/>
              </w:rPr>
            </w:pPr>
            <w:r>
              <w:rPr>
                <w:rFonts w:eastAsia="Calibri" w:cs="Times New Roman" w:ascii="Times New Roman" w:hAnsi="Times New Roman"/>
                <w:bCs/>
                <w:color w:val="000000"/>
                <w:kern w:val="0"/>
                <w:sz w:val="24"/>
                <w:szCs w:val="24"/>
                <w:lang w:val="sr-RS" w:eastAsia="de-DE" w:bidi="ar-SA"/>
              </w:rPr>
              <w:t>Инспектори за заштиту животне средине</w:t>
            </w:r>
          </w:p>
        </w:tc>
      </w:tr>
      <w:tr>
        <w:trPr/>
        <w:tc>
          <w:tcPr>
            <w:tcW w:w="3697" w:type="dxa"/>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Име и презиме</w:t>
            </w:r>
          </w:p>
        </w:tc>
        <w:tc>
          <w:tcPr>
            <w:tcW w:w="3698" w:type="dxa"/>
            <w:gridSpan w:val="2"/>
            <w:tcBorders/>
          </w:tcPr>
          <w:p>
            <w:pPr>
              <w:pStyle w:val="Normal"/>
              <w:widowControl/>
              <w:suppressAutoHyphens w:val="true"/>
              <w:overflowPunct w:val="false"/>
              <w:spacing w:lineRule="auto" w:line="240" w:before="0" w:after="0"/>
              <w:jc w:val="center"/>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Радно место</w:t>
            </w:r>
          </w:p>
        </w:tc>
        <w:tc>
          <w:tcPr>
            <w:tcW w:w="3698" w:type="dxa"/>
            <w:tcBorders/>
          </w:tcPr>
          <w:p>
            <w:pPr>
              <w:pStyle w:val="Normal"/>
              <w:widowControl/>
              <w:suppressAutoHyphens w:val="true"/>
              <w:spacing w:lineRule="auto" w:line="240" w:before="0" w:after="0"/>
              <w:jc w:val="center"/>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Име и презиме</w:t>
            </w:r>
          </w:p>
        </w:tc>
      </w:tr>
      <w:tr>
        <w:trPr/>
        <w:tc>
          <w:tcPr>
            <w:tcW w:w="3697" w:type="dxa"/>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1.</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val="sr-RS" w:eastAsia="de-DE"/>
              </w:rPr>
            </w:pPr>
            <w:r>
              <w:rPr>
                <w:rFonts w:cs="Times New Roman" w:ascii="Times New Roman" w:hAnsi="Times New Roman"/>
                <w:bCs/>
                <w:color w:val="000000"/>
                <w:sz w:val="24"/>
                <w:szCs w:val="24"/>
                <w:lang w:val="sr-RS" w:eastAsia="de-DE"/>
              </w:rPr>
            </w:r>
          </w:p>
        </w:tc>
        <w:tc>
          <w:tcPr>
            <w:tcW w:w="3698" w:type="dxa"/>
            <w:tcBorders/>
          </w:tcPr>
          <w:p>
            <w:pPr>
              <w:pStyle w:val="Normal"/>
              <w:widowControl/>
              <w:suppressAutoHyphens w:val="true"/>
              <w:overflowPunct w:val="fals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1.</w:t>
            </w:r>
          </w:p>
        </w:tc>
      </w:tr>
      <w:tr>
        <w:trPr/>
        <w:tc>
          <w:tcPr>
            <w:tcW w:w="3697"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eastAsia="de-DE"/>
              </w:rPr>
            </w:pPr>
            <w:r>
              <w:rPr>
                <w:rFonts w:eastAsia="Calibri" w:cs="Times New Roman" w:ascii="Times New Roman" w:hAnsi="Times New Roman"/>
                <w:bCs/>
                <w:color w:val="000000"/>
                <w:kern w:val="0"/>
                <w:sz w:val="24"/>
                <w:szCs w:val="24"/>
                <w:lang w:val="sr-RS" w:eastAsia="de-DE" w:bidi="ar-SA"/>
              </w:rPr>
              <w:t>2.</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2.</w:t>
            </w:r>
          </w:p>
        </w:tc>
      </w:tr>
      <w:tr>
        <w:trPr/>
        <w:tc>
          <w:tcPr>
            <w:tcW w:w="3697" w:type="dxa"/>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3.</w:t>
            </w:r>
          </w:p>
        </w:tc>
        <w:tc>
          <w:tcPr>
            <w:tcW w:w="3698" w:type="dxa"/>
            <w:gridSpan w:val="2"/>
            <w:tcBorders/>
          </w:tcPr>
          <w:p>
            <w:pPr>
              <w:pStyle w:val="Normal"/>
              <w:widowControl/>
              <w:suppressAutoHyphens w:val="true"/>
              <w:overflowPunct w:val="false"/>
              <w:spacing w:lineRule="auto" w:line="240" w:before="0" w:after="0"/>
              <w:jc w:val="both"/>
              <w:rPr>
                <w:rFonts w:ascii="Times New Roman" w:hAnsi="Times New Roman" w:cs="Times New Roman"/>
                <w:bCs/>
                <w:color w:val="000000"/>
                <w:sz w:val="24"/>
                <w:szCs w:val="24"/>
                <w:lang w:eastAsia="de-DE"/>
              </w:rPr>
            </w:pPr>
            <w:r>
              <w:rPr>
                <w:rFonts w:cs="Times New Roman" w:ascii="Times New Roman" w:hAnsi="Times New Roman"/>
                <w:bCs/>
                <w:color w:val="000000"/>
                <w:sz w:val="24"/>
                <w:szCs w:val="24"/>
                <w:lang w:eastAsia="de-DE"/>
              </w:rPr>
            </w:r>
          </w:p>
        </w:tc>
        <w:tc>
          <w:tcPr>
            <w:tcW w:w="3698" w:type="dxa"/>
            <w:tcBorders/>
          </w:tcPr>
          <w:p>
            <w:pPr>
              <w:pStyle w:val="Normal"/>
              <w:widowControl/>
              <w:suppressAutoHyphens w:val="true"/>
              <w:spacing w:lineRule="auto" w:line="240" w:before="0" w:after="0"/>
              <w:jc w:val="left"/>
              <w:rPr>
                <w:rFonts w:ascii="Times New Roman" w:hAnsi="Times New Roman" w:cs="Times New Roman"/>
                <w:sz w:val="24"/>
                <w:szCs w:val="24"/>
                <w:lang w:val="sr-RS"/>
              </w:rPr>
            </w:pPr>
            <w:r>
              <w:rPr>
                <w:rFonts w:eastAsia="Calibri" w:cs="Times New Roman" w:ascii="Times New Roman" w:hAnsi="Times New Roman"/>
                <w:bCs/>
                <w:color w:val="000000"/>
                <w:kern w:val="0"/>
                <w:sz w:val="24"/>
                <w:szCs w:val="24"/>
                <w:lang w:val="sr-RS" w:eastAsia="de-DE" w:bidi="ar-SA"/>
              </w:rPr>
              <w:t>3.</w:t>
            </w:r>
          </w:p>
        </w:tc>
      </w:tr>
      <w:tr>
        <w:trPr/>
        <w:tc>
          <w:tcPr>
            <w:tcW w:w="1109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sr-RS" w:eastAsia="de-DE" w:bidi="ar-SA"/>
              </w:rPr>
              <w:t>Датум инспекцијског надзора:</w:t>
            </w:r>
          </w:p>
        </w:tc>
      </w:tr>
      <w:tr>
        <w:trPr>
          <w:trHeight w:val="314" w:hRule="atLeast"/>
        </w:trPr>
        <w:tc>
          <w:tcPr>
            <w:tcW w:w="11093" w:type="dxa"/>
            <w:gridSpan w:val="4"/>
            <w:tcBorders/>
          </w:tcPr>
          <w:p>
            <w:pPr>
              <w:pStyle w:val="Normal"/>
              <w:widowControl/>
              <w:suppressAutoHyphens w:val="true"/>
              <w:overflowPunct w:val="false"/>
              <w:spacing w:lineRule="auto" w:line="240" w:before="0" w:after="0"/>
              <w:jc w:val="left"/>
              <w:rPr>
                <w:rFonts w:ascii="Times New Roman" w:hAnsi="Times New Roman" w:cs="Times New Roman"/>
                <w:bCs/>
                <w:color w:val="000000"/>
                <w:sz w:val="24"/>
                <w:szCs w:val="24"/>
                <w:lang w:val="sr-RS" w:eastAsia="de-DE"/>
              </w:rPr>
            </w:pPr>
            <w:r>
              <w:rPr>
                <w:rFonts w:eastAsia="Calibri" w:cs="Times New Roman" w:ascii="Times New Roman" w:hAnsi="Times New Roman"/>
                <w:bCs/>
                <w:color w:val="000000"/>
                <w:kern w:val="0"/>
                <w:sz w:val="24"/>
                <w:szCs w:val="24"/>
                <w:lang w:val="ru-RU" w:eastAsia="de-DE" w:bidi="ar-SA"/>
              </w:rPr>
              <w:t>Б</w:t>
            </w:r>
            <w:r>
              <w:rPr>
                <w:rFonts w:eastAsia="Calibri" w:cs="Times New Roman" w:ascii="Times New Roman" w:hAnsi="Times New Roman"/>
                <w:bCs/>
                <w:color w:val="000000"/>
                <w:kern w:val="0"/>
                <w:sz w:val="24"/>
                <w:szCs w:val="24"/>
                <w:lang w:val="sr-RS" w:eastAsia="de-DE" w:bidi="ar-SA"/>
              </w:rPr>
              <w:t>рој записника уз који се прилаже контролна листа:</w:t>
            </w:r>
          </w:p>
        </w:tc>
      </w:tr>
    </w:tbl>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spacing w:lineRule="auto" w:line="240" w:before="0" w:after="0"/>
        <w:jc w:val="both"/>
        <w:rPr>
          <w:rFonts w:ascii="Times New Roman" w:hAnsi="Times New Roman" w:cs="Times New Roman"/>
          <w:sz w:val="24"/>
          <w:szCs w:val="24"/>
          <w:lang w:val="sr-RS"/>
        </w:rPr>
      </w:pPr>
      <w:r>
        <w:rPr>
          <w:rFonts w:cs="Times New Roman" w:ascii="Times New Roman" w:hAnsi="Times New Roman"/>
          <w:sz w:val="24"/>
          <w:szCs w:val="24"/>
          <w:lang w:val="sr-R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454" w:top="1440" w:footer="454"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Liberation Sans">
    <w:altName w:val="Arial"/>
    <w:charset w:val="00"/>
    <w:family w:val="swiss"/>
    <w:pitch w:val="variable"/>
  </w:font>
  <w:font w:name="MS Gothic">
    <w:charset w:val="00"/>
    <w:family w:val="roman"/>
    <w:pitch w:val="variable"/>
  </w:font>
  <w:font w:name="Segoe UI Symbo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4</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4</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00660067"/>
    </w:sdtPr>
    <w:sdtContent>
      <w:p>
        <w:pPr>
          <w:pStyle w:val="Footer"/>
          <w:jc w:val="right"/>
          <w:rPr>
            <w:rFonts w:ascii="Times New Roman" w:hAnsi="Times New Roman" w:cs="Times New Roman"/>
            <w:sz w:val="24"/>
            <w:szCs w:val="24"/>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4</w:t>
        </w:r>
        <w:r>
          <w:rPr>
            <w:sz w:val="24"/>
            <w:szCs w:val="24"/>
            <w:rFonts w:cs="Times New Roman" w:ascii="Times New Roman" w:hAnsi="Times New Roman"/>
          </w:rPr>
          <w:fldChar w:fldCharType="end"/>
        </w:r>
        <w:r>
          <w:rPr>
            <w:rFonts w:cs="Times New Roman" w:ascii="Times New Roman" w:hAnsi="Times New Roman"/>
            <w:sz w:val="24"/>
            <w:szCs w:val="24"/>
            <w:lang w:val="sr-RS"/>
          </w:rPr>
          <w:t>/</w:t>
        </w:r>
        <w:r>
          <w:rPr>
            <w:rFonts w:cs="Times New Roman" w:ascii="Times New Roman" w:hAnsi="Times New Roman"/>
            <w:sz w:val="24"/>
            <w:szCs w:val="24"/>
          </w:rPr>
          <w:t>4</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1"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 xml:space="preserve">Шифра: </w:t>
          </w:r>
          <w:r>
            <w:rPr>
              <w:rFonts w:eastAsia="Times New Roman" w:cs="Times New Roman" w:ascii="Times New Roman" w:hAnsi="Times New Roman"/>
              <w:b/>
              <w:sz w:val="24"/>
              <w:szCs w:val="24"/>
              <w:lang w:val="sr-RS" w:eastAsia="sr-Latn-RS"/>
            </w:rPr>
            <w:t>КЛ-</w:t>
          </w:r>
          <w:r>
            <w:rPr>
              <w:rFonts w:eastAsia="Times New Roman" w:cs="Times New Roman" w:ascii="Times New Roman" w:hAnsi="Times New Roman"/>
              <w:b/>
              <w:sz w:val="24"/>
              <w:szCs w:val="24"/>
              <w:lang w:eastAsia="sr-Latn-RS"/>
            </w:rPr>
            <w:t>18</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t>Датум:</w:t>
          </w:r>
          <w:r>
            <w:rPr>
              <w:rFonts w:eastAsia="Times New Roman" w:cs="Times New Roman" w:ascii="Times New Roman" w:hAnsi="Times New Roman"/>
              <w:b/>
              <w:sz w:val="24"/>
              <w:szCs w:val="24"/>
            </w:rPr>
            <w:t xml:space="preserve"> 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530" w:type="dxa"/>
      <w:jc w:val="left"/>
      <w:tblInd w:w="-613" w:type="dxa"/>
      <w:tblLayout w:type="fixed"/>
      <w:tblCellMar>
        <w:top w:w="0" w:type="dxa"/>
        <w:left w:w="108" w:type="dxa"/>
        <w:bottom w:w="0" w:type="dxa"/>
        <w:right w:w="108" w:type="dxa"/>
      </w:tblCellMar>
      <w:tblLook w:firstRow="1" w:noVBand="1" w:lastRow="0" w:firstColumn="1" w:lastColumn="0" w:noHBand="0" w:val="04a0"/>
    </w:tblPr>
    <w:tblGrid>
      <w:gridCol w:w="988"/>
      <w:gridCol w:w="6842"/>
      <w:gridCol w:w="2700"/>
    </w:tblGrid>
    <w:tr>
      <w:trPr>
        <w:trHeight w:val="1088" w:hRule="atLeast"/>
      </w:trPr>
      <w:tc>
        <w:tcPr>
          <w:tcW w:w="988" w:type="dxa"/>
          <w:tcBorders/>
        </w:tcPr>
        <w:p>
          <w:pPr>
            <w:pStyle w:val="Normal"/>
            <w:tabs>
              <w:tab w:val="clear" w:pos="720"/>
              <w:tab w:val="center" w:pos="1418" w:leader="none"/>
              <w:tab w:val="right" w:pos="9360" w:leader="none"/>
            </w:tabs>
            <w:spacing w:lineRule="auto" w:line="240" w:before="0" w:after="0"/>
            <w:ind w:right="-588"/>
            <w:rPr>
              <w:rFonts w:ascii="Times New Roman" w:hAnsi="Times New Roman" w:eastAsia="Times New Roman" w:cs="Times New Roman"/>
              <w:lang w:val="sr-Latn-RS" w:eastAsia="sr-Latn-RS"/>
            </w:rPr>
          </w:pPr>
          <w:r>
            <w:rPr/>
            <w:drawing>
              <wp:inline distT="0" distB="0" distL="0" distR="0">
                <wp:extent cx="387350" cy="673100"/>
                <wp:effectExtent l="0" t="0" r="0" b="0"/>
                <wp:docPr id="2" name="Picture 1"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rbija-Grb_wp_1024"/>
                        <pic:cNvPicPr>
                          <a:picLocks noChangeAspect="1" noChangeArrowheads="1"/>
                        </pic:cNvPicPr>
                      </pic:nvPicPr>
                      <pic:blipFill>
                        <a:blip r:embed="rId1"/>
                        <a:stretch>
                          <a:fillRect/>
                        </a:stretch>
                      </pic:blipFill>
                      <pic:spPr bwMode="auto">
                        <a:xfrm>
                          <a:off x="0" y="0"/>
                          <a:ext cx="387350" cy="673100"/>
                        </a:xfrm>
                        <a:prstGeom prst="rect">
                          <a:avLst/>
                        </a:prstGeom>
                        <a:noFill/>
                      </pic:spPr>
                    </pic:pic>
                  </a:graphicData>
                </a:graphic>
              </wp:inline>
            </w:drawing>
          </w:r>
        </w:p>
      </w:tc>
      <w:tc>
        <w:tcPr>
          <w:tcW w:w="6842" w:type="dxa"/>
          <w:tcBorders/>
          <w:vAlign w:val="center"/>
        </w:tcPr>
        <w:p>
          <w:pPr>
            <w:pStyle w:val="Normal"/>
            <w:rPr/>
          </w:pPr>
          <w:r>
            <w:rPr>
              <w:b/>
              <w:lang w:val="ru-RU"/>
            </w:rPr>
            <w:t xml:space="preserve"> </w:t>
          </w:r>
          <w:r>
            <w:rPr>
              <w:rFonts w:eastAsia="Times New Roman" w:cs="Times New Roman" w:ascii="Times New Roman" w:hAnsi="Times New Roman"/>
              <w:b/>
              <w:bCs/>
              <w:sz w:val="24"/>
              <w:szCs w:val="24"/>
              <w:lang w:val="en-US"/>
            </w:rPr>
            <w:t>Република Србија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ОПШТИНА СУРДУЛИЦА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ОПШТИНСКА УПРАВА</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eastAsia="Times New Roman" w:cs="Times New Roman" w:ascii="Times New Roman" w:hAnsi="Times New Roman"/>
              <w:b/>
              <w:bCs/>
              <w:sz w:val="24"/>
              <w:szCs w:val="24"/>
              <w:lang w:val="sr-RS"/>
            </w:rPr>
            <w:t>О</w:t>
          </w:r>
          <w:r>
            <w:rPr>
              <w:rFonts w:cs="Times New Roman" w:ascii="Times New Roman" w:hAnsi="Times New Roman"/>
              <w:b/>
              <w:bCs/>
              <w:sz w:val="24"/>
              <w:szCs w:val="24"/>
              <w:lang w:val="en-US"/>
            </w:rPr>
            <w:t>дељење за урбанизам, стамбено-комуналне,</w:t>
          </w:r>
        </w:p>
        <w:p>
          <w:pPr>
            <w:pStyle w:val="Normal"/>
            <w:spacing w:lineRule="auto" w:line="240" w:before="0" w:after="0"/>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грађевинске и имовинско-правне послове</w:t>
          </w:r>
        </w:p>
        <w:p>
          <w:pPr>
            <w:pStyle w:val="Normal"/>
            <w:jc w:val="both"/>
            <w:rPr/>
          </w:pPr>
          <w:r>
            <w:rPr>
              <w:rFonts w:eastAsia="Times New Roman" w:cs="Times New Roman" w:ascii="Times New Roman" w:hAnsi="Times New Roman"/>
              <w:b/>
              <w:bCs/>
              <w:sz w:val="24"/>
              <w:szCs w:val="24"/>
              <w:lang w:val="en-US"/>
            </w:rPr>
            <w:t xml:space="preserve">   </w:t>
          </w:r>
          <w:r>
            <w:rPr>
              <w:rFonts w:cs="Times New Roman" w:ascii="Times New Roman" w:hAnsi="Times New Roman"/>
              <w:b/>
              <w:bCs/>
              <w:sz w:val="24"/>
              <w:szCs w:val="24"/>
              <w:lang w:val="en-US"/>
            </w:rPr>
            <w:t>Број: 501-___________</w:t>
          </w:r>
        </w:p>
        <w:p>
          <w:pPr>
            <w:pStyle w:val="Normal"/>
            <w:spacing w:lineRule="auto" w:line="240" w:before="0" w:after="0"/>
            <w:rPr>
              <w:rFonts w:ascii="Times New Roman" w:hAnsi="Times New Roman" w:eastAsia="Times New Roman" w:cs="Times New Roman"/>
              <w:b/>
              <w:lang w:val="ru-RU"/>
            </w:rPr>
          </w:pPr>
          <w:r>
            <w:rPr>
              <w:rFonts w:eastAsia="Times New Roman" w:cs="Times New Roman" w:ascii="Times New Roman" w:hAnsi="Times New Roman"/>
              <w:b/>
              <w:bCs/>
              <w:sz w:val="24"/>
              <w:szCs w:val="24"/>
              <w:lang w:val="en-US" w:eastAsia="sr-Latn-RS"/>
            </w:rPr>
            <w:t xml:space="preserve">      </w:t>
          </w:r>
          <w:r>
            <w:rPr>
              <w:rFonts w:eastAsia="Times New Roman" w:cs="Times New Roman" w:ascii="Times New Roman" w:hAnsi="Times New Roman"/>
              <w:b/>
              <w:bCs/>
              <w:sz w:val="24"/>
              <w:szCs w:val="24"/>
              <w:lang w:val="en-US" w:eastAsia="sr-Latn-RS"/>
            </w:rPr>
            <w:t>СУРДУЛИЦА</w:t>
          </w:r>
        </w:p>
      </w:tc>
      <w:tc>
        <w:tcPr>
          <w:tcW w:w="2700" w:type="dxa"/>
          <w:tcBorders/>
          <w:vAlign w:val="center"/>
        </w:tcPr>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eastAsia="sr-Latn-RS"/>
            </w:rPr>
          </w:pPr>
          <w:r>
            <w:rPr>
              <w:rFonts w:eastAsia="Times New Roman" w:cs="Times New Roman" w:ascii="Times New Roman" w:hAnsi="Times New Roman"/>
              <w:b/>
              <w:sz w:val="24"/>
              <w:szCs w:val="24"/>
              <w:lang w:val="sr-Latn-RS" w:eastAsia="sr-Latn-RS"/>
            </w:rPr>
            <w:t xml:space="preserve">Шифра: </w:t>
          </w:r>
          <w:r>
            <w:rPr>
              <w:rFonts w:eastAsia="Times New Roman" w:cs="Times New Roman" w:ascii="Times New Roman" w:hAnsi="Times New Roman"/>
              <w:b/>
              <w:sz w:val="24"/>
              <w:szCs w:val="24"/>
              <w:lang w:val="sr-RS" w:eastAsia="sr-Latn-RS"/>
            </w:rPr>
            <w:t>КЛ-</w:t>
          </w:r>
          <w:r>
            <w:rPr>
              <w:rFonts w:eastAsia="Times New Roman" w:cs="Times New Roman" w:ascii="Times New Roman" w:hAnsi="Times New Roman"/>
              <w:b/>
              <w:sz w:val="24"/>
              <w:szCs w:val="24"/>
              <w:lang w:eastAsia="sr-Latn-RS"/>
            </w:rPr>
            <w:t>18</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r>
            <w:rPr>
              <w:rFonts w:eastAsia="Times New Roman" w:cs="Times New Roman" w:ascii="Times New Roman" w:hAnsi="Times New Roman"/>
              <w:b/>
              <w:sz w:val="24"/>
              <w:szCs w:val="24"/>
              <w:lang w:val="sr-RS" w:eastAsia="sr-Latn-RS"/>
            </w:rPr>
            <w:t>/0</w:t>
          </w:r>
          <w:r>
            <w:rPr>
              <w:rFonts w:eastAsia="Times New Roman" w:cs="Times New Roman" w:ascii="Times New Roman" w:hAnsi="Times New Roman"/>
              <w:b/>
              <w:sz w:val="24"/>
              <w:szCs w:val="24"/>
              <w:lang w:eastAsia="sr-Latn-RS"/>
            </w:rPr>
            <w:t>1</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sz w:val="24"/>
              <w:szCs w:val="24"/>
              <w:lang w:val="sr-RS"/>
            </w:rPr>
          </w:pPr>
          <w:r>
            <w:rPr>
              <w:rFonts w:eastAsia="Times New Roman" w:cs="Times New Roman" w:ascii="Times New Roman" w:hAnsi="Times New Roman"/>
              <w:b/>
              <w:sz w:val="24"/>
              <w:szCs w:val="24"/>
              <w:lang w:val="sr-RS"/>
            </w:rPr>
            <w:t>Датум:</w:t>
          </w:r>
          <w:r>
            <w:rPr>
              <w:rFonts w:eastAsia="Times New Roman" w:cs="Times New Roman" w:ascii="Times New Roman" w:hAnsi="Times New Roman"/>
              <w:b/>
              <w:sz w:val="24"/>
              <w:szCs w:val="24"/>
            </w:rPr>
            <w:t xml:space="preserve"> 29.12.2025.</w:t>
          </w:r>
        </w:p>
        <w:p>
          <w:pPr>
            <w:pStyle w:val="Normal"/>
            <w:tabs>
              <w:tab w:val="clear" w:pos="720"/>
              <w:tab w:val="center" w:pos="1418" w:leader="none"/>
              <w:tab w:val="right" w:pos="9360" w:leader="none"/>
            </w:tabs>
            <w:spacing w:lineRule="auto" w:line="240" w:before="0" w:after="0"/>
            <w:rPr>
              <w:rFonts w:ascii="Times New Roman" w:hAnsi="Times New Roman" w:eastAsia="Times New Roman" w:cs="Times New Roman"/>
              <w:b/>
              <w:bCs/>
              <w:sz w:val="24"/>
              <w:szCs w:val="24"/>
              <w:lang w:val="sr-RS" w:eastAsia="sr-Latn-RS"/>
            </w:rPr>
          </w:pPr>
          <w:r>
            <w:rPr>
              <w:rFonts w:eastAsia="Times New Roman" w:cs="Times New Roman" w:ascii="Times New Roman" w:hAnsi="Times New Roman"/>
              <w:b/>
              <w:bCs/>
              <w:sz w:val="24"/>
              <w:szCs w:val="24"/>
              <w:lang w:val="sr-RS" w:eastAsia="sr-Latn-RS"/>
            </w:rPr>
            <w:t>ИНД</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f4bb0"/>
    <w:rPr/>
  </w:style>
  <w:style w:type="character" w:styleId="FooterChar" w:customStyle="1">
    <w:name w:val="Footer Char"/>
    <w:basedOn w:val="DefaultParagraphFont"/>
    <w:link w:val="Footer"/>
    <w:uiPriority w:val="99"/>
    <w:qFormat/>
    <w:rsid w:val="002f4bb0"/>
    <w:rPr/>
  </w:style>
  <w:style w:type="character" w:styleId="BalloonTextChar" w:customStyle="1">
    <w:name w:val="Balloon Text Char"/>
    <w:basedOn w:val="DefaultParagraphFont"/>
    <w:link w:val="BalloonText"/>
    <w:uiPriority w:val="99"/>
    <w:semiHidden/>
    <w:qFormat/>
    <w:rsid w:val="00223a58"/>
    <w:rPr>
      <w:rFonts w:ascii="Segoe UI" w:hAnsi="Segoe UI" w:cs="Segoe UI"/>
      <w:sz w:val="18"/>
      <w:szCs w:val="1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2f4bb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f4bb0"/>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223a58"/>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bc1630"/>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46e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FCF8A-A63B-477D-BA09-5654587B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LibreOffice/25.2.7.2$Windows_X86_64 LibreOffice_project/5cbfd1ab6520636bb5f7b99185aa69bd7456825d</Application>
  <AppVersion>15.0000</AppVersion>
  <Pages>4</Pages>
  <Words>1178</Words>
  <Characters>6464</Characters>
  <CharactersWithSpaces>7575</CharactersWithSpaces>
  <Paragraphs>180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2025-11-14T14:30:00Z</dcterms:created>
  <dc:creator>Aleksandar</dc:creator>
  <dc:description/>
  <dc:language>en-US</dc:language>
  <cp:lastModifiedBy/>
  <cp:lastPrinted>2019-03-06T06:36:00Z</cp:lastPrinted>
  <dcterms:modified xsi:type="dcterms:W3CDTF">2026-01-13T09:38:32Z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